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小标宋_GBK"/>
          <w:sz w:val="28"/>
          <w:szCs w:val="28"/>
          <w:lang w:val="en-US" w:eastAsia="zh-CN"/>
        </w:rPr>
      </w:pPr>
      <w:r>
        <w:rPr>
          <w:rFonts w:hint="eastAsia" w:ascii="Times New Roman" w:hAnsi="Times New Roman" w:eastAsia="方正小标宋_GBK"/>
          <w:sz w:val="28"/>
          <w:szCs w:val="28"/>
          <w:lang w:eastAsia="zh-CN"/>
        </w:rPr>
        <w:t>附件</w:t>
      </w:r>
      <w:r>
        <w:rPr>
          <w:rFonts w:hint="eastAsia" w:ascii="Times New Roman" w:hAnsi="Times New Roman" w:eastAsia="方正小标宋_GBK"/>
          <w:sz w:val="28"/>
          <w:szCs w:val="28"/>
          <w:lang w:val="en-US" w:eastAsia="zh-CN"/>
        </w:rPr>
        <w:t>2</w:t>
      </w:r>
      <w:bookmarkStart w:id="26" w:name="_GoBack"/>
      <w:bookmarkEnd w:id="26"/>
    </w:p>
    <w:p>
      <w:pPr>
        <w:jc w:val="center"/>
        <w:rPr>
          <w:rFonts w:hint="eastAsia" w:ascii="Times New Roman" w:hAnsi="Times New Roman" w:eastAsia="方正小标宋_GBK"/>
          <w:sz w:val="28"/>
          <w:szCs w:val="28"/>
        </w:rPr>
      </w:pPr>
    </w:p>
    <w:p>
      <w:pPr>
        <w:spacing w:line="1520" w:lineRule="exact"/>
        <w:rPr>
          <w:rFonts w:hint="eastAsia" w:ascii="华文中宋" w:hAnsi="华文中宋" w:eastAsia="华文中宋"/>
          <w:spacing w:val="20"/>
          <w:sz w:val="52"/>
          <w:szCs w:val="52"/>
        </w:rPr>
      </w:pP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rPr>
        <w:t>试点领域基层政务公开标准目录汇编</w:t>
      </w:r>
    </w:p>
    <w:p>
      <w:pPr>
        <w:spacing w:line="1520" w:lineRule="exact"/>
        <w:rPr>
          <w:rFonts w:hint="eastAsia" w:ascii="华文中宋" w:hAnsi="华文中宋" w:eastAsia="华文中宋"/>
          <w:spacing w:val="20"/>
          <w:sz w:val="52"/>
          <w:szCs w:val="52"/>
        </w:rPr>
      </w:pPr>
    </w:p>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rPr>
          <w:rFonts w:hint="eastAsia" w:ascii="Times New Roman" w:hAnsi="Times New Roman" w:eastAsia="方正小标宋_GBK"/>
          <w:sz w:val="48"/>
          <w:szCs w:val="48"/>
        </w:rPr>
      </w:pPr>
    </w:p>
    <w:p>
      <w:pPr>
        <w:jc w:val="center"/>
        <w:rPr>
          <w:rStyle w:val="13"/>
          <w:rFonts w:ascii="Times New Roman" w:hAnsi="Times New Roman" w:eastAsia="华文中宋"/>
          <w:color w:val="auto"/>
          <w:sz w:val="48"/>
          <w:szCs w:val="48"/>
          <w:u w:val="none"/>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737" w:right="873" w:bottom="851" w:left="873" w:header="851" w:footer="992" w:gutter="0"/>
          <w:cols w:space="720" w:num="1"/>
          <w:titlePg/>
          <w:docGrid w:type="lines" w:linePitch="312" w:charSpace="0"/>
        </w:sectPr>
      </w:pPr>
      <w:r>
        <w:rPr>
          <w:rFonts w:ascii="Times New Roman" w:hAnsi="Times New Roman" w:eastAsia="华文中宋"/>
          <w:sz w:val="48"/>
          <w:szCs w:val="48"/>
        </w:rPr>
        <w:t>2019</w:t>
      </w:r>
      <w:r>
        <w:rPr>
          <w:rFonts w:ascii="Times New Roman" w:hAnsi="华文中宋" w:eastAsia="华文中宋"/>
          <w:sz w:val="48"/>
          <w:szCs w:val="48"/>
        </w:rPr>
        <w:t>年</w:t>
      </w:r>
      <w:r>
        <w:rPr>
          <w:rFonts w:ascii="Times New Roman" w:hAnsi="Times New Roman" w:eastAsia="华文中宋"/>
          <w:sz w:val="48"/>
          <w:szCs w:val="48"/>
        </w:rPr>
        <w:t>1</w:t>
      </w:r>
      <w:r>
        <w:rPr>
          <w:rFonts w:hint="eastAsia" w:ascii="Times New Roman" w:hAnsi="Times New Roman" w:eastAsia="华文中宋"/>
          <w:sz w:val="48"/>
          <w:szCs w:val="48"/>
        </w:rPr>
        <w:t>2</w:t>
      </w:r>
      <w:r>
        <w:rPr>
          <w:rFonts w:hint="eastAsia" w:ascii="Times New Roman" w:hAnsi="华文中宋" w:eastAsia="华文中宋"/>
          <w:sz w:val="48"/>
          <w:szCs w:val="48"/>
        </w:rPr>
        <w:t>月</w:t>
      </w:r>
    </w:p>
    <w:p>
      <w:pPr>
        <w:pStyle w:val="7"/>
        <w:ind w:left="0" w:leftChars="0" w:firstLine="450" w:firstLineChars="150"/>
        <w:rPr>
          <w:rFonts w:hint="eastAsia" w:ascii="黑体" w:hAnsi="Times New Roman" w:eastAsia="黑体"/>
          <w:sz w:val="30"/>
          <w:szCs w:val="30"/>
        </w:rPr>
      </w:pPr>
      <w:r>
        <w:rPr>
          <w:rStyle w:val="13"/>
          <w:rFonts w:hint="eastAsia" w:ascii="黑体" w:hAnsi="方正小标宋_GBK" w:eastAsia="黑体"/>
          <w:sz w:val="30"/>
          <w:szCs w:val="30"/>
        </w:rPr>
        <w:fldChar w:fldCharType="begin"/>
      </w:r>
      <w:r>
        <w:rPr>
          <w:rStyle w:val="13"/>
          <w:rFonts w:hint="eastAsia" w:ascii="黑体" w:hAnsi="方正小标宋_GBK" w:eastAsia="黑体"/>
          <w:sz w:val="30"/>
          <w:szCs w:val="30"/>
        </w:rPr>
        <w:instrText xml:space="preserve"> TOC \o "1-3" \h \z \u </w:instrText>
      </w:r>
      <w:r>
        <w:rPr>
          <w:rStyle w:val="13"/>
          <w:rFonts w:hint="eastAsia" w:ascii="黑体" w:hAnsi="方正小标宋_GBK" w:eastAsia="黑体"/>
          <w:sz w:val="30"/>
          <w:szCs w:val="30"/>
        </w:rPr>
        <w:fldChar w:fldCharType="separate"/>
      </w:r>
      <w:r>
        <w:fldChar w:fldCharType="begin"/>
      </w:r>
      <w:r>
        <w:instrText xml:space="preserve"> HYPERLINK \l "_Toc24724704" </w:instrText>
      </w:r>
      <w:r>
        <w:fldChar w:fldCharType="separate"/>
      </w:r>
      <w:r>
        <w:rPr>
          <w:rStyle w:val="13"/>
          <w:rFonts w:hint="eastAsia" w:ascii="黑体" w:hAnsi="方正小标宋_GBK" w:eastAsia="黑体"/>
          <w:sz w:val="30"/>
          <w:szCs w:val="30"/>
        </w:rPr>
        <w:t>（一）重大建设项目领域基层政务公开标准目录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_Toc24724704 \h </w:instrText>
      </w:r>
      <w:r>
        <w:rPr>
          <w:rFonts w:hint="eastAsia" w:ascii="黑体" w:eastAsia="黑体"/>
          <w:sz w:val="30"/>
          <w:szCs w:val="30"/>
        </w:rPr>
        <w:fldChar w:fldCharType="separate"/>
      </w:r>
      <w:r>
        <w:rPr>
          <w:rFonts w:ascii="黑体" w:eastAsia="黑体"/>
          <w:sz w:val="30"/>
          <w:szCs w:val="30"/>
        </w:rPr>
        <w:t>1</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"_Toc24724705" </w:instrText>
      </w:r>
      <w:r>
        <w:fldChar w:fldCharType="separate"/>
      </w:r>
      <w:r>
        <w:rPr>
          <w:rStyle w:val="13"/>
          <w:rFonts w:hint="eastAsia" w:ascii="黑体" w:hAnsi="方正小标宋_GBK" w:eastAsia="黑体"/>
          <w:sz w:val="30"/>
          <w:szCs w:val="30"/>
        </w:rPr>
        <w:t>（二）公共资源交易领域基层政务公开标准目录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_Toc24724705 \h </w:instrText>
      </w:r>
      <w:r>
        <w:rPr>
          <w:rFonts w:hint="eastAsia" w:ascii="黑体" w:eastAsia="黑体"/>
          <w:sz w:val="30"/>
          <w:szCs w:val="30"/>
        </w:rPr>
        <w:fldChar w:fldCharType="separate"/>
      </w:r>
      <w:r>
        <w:rPr>
          <w:rFonts w:ascii="黑体" w:eastAsia="黑体"/>
          <w:sz w:val="30"/>
          <w:szCs w:val="30"/>
        </w:rPr>
        <w:t>6</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"_Toc24724706" </w:instrText>
      </w:r>
      <w:r>
        <w:fldChar w:fldCharType="separate"/>
      </w:r>
      <w:r>
        <w:rPr>
          <w:rStyle w:val="13"/>
          <w:rFonts w:hint="eastAsia" w:ascii="黑体" w:hAnsi="方正小标宋_GBK" w:eastAsia="黑体"/>
          <w:sz w:val="30"/>
          <w:szCs w:val="30"/>
        </w:rPr>
        <w:t>（三）义务教育领域基层政务公开标准目录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_Toc24724706 \h </w:instrText>
      </w:r>
      <w:r>
        <w:rPr>
          <w:rFonts w:hint="eastAsia" w:ascii="黑体" w:eastAsia="黑体"/>
          <w:sz w:val="30"/>
          <w:szCs w:val="30"/>
        </w:rPr>
        <w:fldChar w:fldCharType="separate"/>
      </w:r>
      <w:r>
        <w:rPr>
          <w:rFonts w:ascii="黑体" w:eastAsia="黑体"/>
          <w:sz w:val="30"/>
          <w:szCs w:val="30"/>
        </w:rPr>
        <w:t>21</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"_Toc24724707" </w:instrText>
      </w:r>
      <w:r>
        <w:fldChar w:fldCharType="separate"/>
      </w:r>
      <w:r>
        <w:rPr>
          <w:rStyle w:val="13"/>
          <w:rFonts w:hint="eastAsia" w:ascii="黑体" w:hAnsi="方正小标宋_GBK" w:eastAsia="黑体"/>
          <w:sz w:val="30"/>
          <w:szCs w:val="30"/>
        </w:rPr>
        <w:t>（四）户籍管理领域基层政务公开标准目录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_Toc24724707 \h </w:instrText>
      </w:r>
      <w:r>
        <w:rPr>
          <w:rFonts w:hint="eastAsia" w:ascii="黑体" w:eastAsia="黑体"/>
          <w:sz w:val="30"/>
          <w:szCs w:val="30"/>
        </w:rPr>
        <w:fldChar w:fldCharType="separate"/>
      </w:r>
      <w:r>
        <w:rPr>
          <w:rFonts w:ascii="黑体" w:eastAsia="黑体"/>
          <w:sz w:val="30"/>
          <w:szCs w:val="30"/>
        </w:rPr>
        <w:t>32</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"_Toc24724708" </w:instrText>
      </w:r>
      <w:r>
        <w:fldChar w:fldCharType="separate"/>
      </w:r>
      <w:r>
        <w:rPr>
          <w:rStyle w:val="13"/>
          <w:rFonts w:hint="eastAsia" w:ascii="黑体" w:hAnsi="方正小标宋_GBK" w:eastAsia="黑体"/>
          <w:sz w:val="30"/>
          <w:szCs w:val="30"/>
        </w:rPr>
        <w:t>（五）社会救助领域基层政务公开标准目录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_Toc24724708 \h </w:instrText>
      </w:r>
      <w:r>
        <w:rPr>
          <w:rFonts w:hint="eastAsia" w:ascii="黑体" w:eastAsia="黑体"/>
          <w:sz w:val="30"/>
          <w:szCs w:val="30"/>
        </w:rPr>
        <w:fldChar w:fldCharType="separate"/>
      </w:r>
      <w:r>
        <w:rPr>
          <w:rFonts w:ascii="黑体" w:eastAsia="黑体"/>
          <w:sz w:val="30"/>
          <w:szCs w:val="30"/>
        </w:rPr>
        <w:t>35</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"_Toc24724709" </w:instrText>
      </w:r>
      <w:r>
        <w:fldChar w:fldCharType="separate"/>
      </w:r>
      <w:r>
        <w:rPr>
          <w:rStyle w:val="13"/>
          <w:rFonts w:hint="eastAsia" w:ascii="黑体" w:hAnsi="方正小标宋_GBK" w:eastAsia="黑体"/>
          <w:sz w:val="30"/>
          <w:szCs w:val="30"/>
        </w:rPr>
        <w:t>（六）养老服务领域基层政务公开标准目录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_Toc24724709 \h </w:instrText>
      </w:r>
      <w:r>
        <w:rPr>
          <w:rFonts w:hint="eastAsia" w:ascii="黑体" w:eastAsia="黑体"/>
          <w:sz w:val="30"/>
          <w:szCs w:val="30"/>
        </w:rPr>
        <w:fldChar w:fldCharType="separate"/>
      </w:r>
      <w:r>
        <w:rPr>
          <w:rFonts w:ascii="黑体" w:eastAsia="黑体"/>
          <w:sz w:val="30"/>
          <w:szCs w:val="30"/>
        </w:rPr>
        <w:t>38</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"_Toc24724710" </w:instrText>
      </w:r>
      <w:r>
        <w:fldChar w:fldCharType="separate"/>
      </w:r>
      <w:r>
        <w:rPr>
          <w:rStyle w:val="13"/>
          <w:rFonts w:hint="eastAsia" w:ascii="黑体" w:hAnsi="方正小标宋_GBK" w:eastAsia="黑体"/>
          <w:sz w:val="30"/>
          <w:szCs w:val="30"/>
        </w:rPr>
        <w:t>（七）公共法律服务领域基层政务公开标准目录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_Toc24724710 \h </w:instrText>
      </w:r>
      <w:r>
        <w:rPr>
          <w:rFonts w:hint="eastAsia" w:ascii="黑体" w:eastAsia="黑体"/>
          <w:sz w:val="30"/>
          <w:szCs w:val="30"/>
        </w:rPr>
        <w:fldChar w:fldCharType="separate"/>
      </w:r>
      <w:r>
        <w:rPr>
          <w:rFonts w:ascii="黑体" w:eastAsia="黑体"/>
          <w:sz w:val="30"/>
          <w:szCs w:val="30"/>
        </w:rPr>
        <w:t>41</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"_Toc24724711" </w:instrText>
      </w:r>
      <w:r>
        <w:fldChar w:fldCharType="separate"/>
      </w:r>
      <w:r>
        <w:rPr>
          <w:rStyle w:val="13"/>
          <w:rFonts w:hint="eastAsia" w:ascii="黑体" w:hAnsi="方正小标宋_GBK" w:eastAsia="黑体"/>
          <w:sz w:val="30"/>
          <w:szCs w:val="30"/>
        </w:rPr>
        <w:t>（八）财政预决算领域基层政务公开标准目录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_Toc24724711 \h </w:instrText>
      </w:r>
      <w:r>
        <w:rPr>
          <w:rFonts w:hint="eastAsia" w:ascii="黑体" w:eastAsia="黑体"/>
          <w:sz w:val="30"/>
          <w:szCs w:val="30"/>
        </w:rPr>
        <w:fldChar w:fldCharType="separate"/>
      </w:r>
      <w:r>
        <w:rPr>
          <w:rFonts w:ascii="黑体" w:eastAsia="黑体"/>
          <w:sz w:val="30"/>
          <w:szCs w:val="30"/>
        </w:rPr>
        <w:t>47</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"_Toc24724712" </w:instrText>
      </w:r>
      <w:r>
        <w:fldChar w:fldCharType="separate"/>
      </w:r>
      <w:r>
        <w:rPr>
          <w:rStyle w:val="13"/>
          <w:rFonts w:hint="eastAsia" w:ascii="黑体" w:hAnsi="方正小标宋_GBK" w:eastAsia="黑体"/>
          <w:sz w:val="30"/>
          <w:szCs w:val="30"/>
        </w:rPr>
        <w:t>（九）就业领域基层政务公开标准目录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_Toc24724712 \h </w:instrText>
      </w:r>
      <w:r>
        <w:rPr>
          <w:rFonts w:hint="eastAsia" w:ascii="黑体" w:eastAsia="黑体"/>
          <w:sz w:val="30"/>
          <w:szCs w:val="30"/>
        </w:rPr>
        <w:fldChar w:fldCharType="separate"/>
      </w:r>
      <w:r>
        <w:rPr>
          <w:rFonts w:ascii="黑体" w:eastAsia="黑体"/>
          <w:sz w:val="30"/>
          <w:szCs w:val="30"/>
        </w:rPr>
        <w:t>54</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"_Toc24724713" </w:instrText>
      </w:r>
      <w:r>
        <w:fldChar w:fldCharType="separate"/>
      </w:r>
      <w:r>
        <w:rPr>
          <w:rStyle w:val="13"/>
          <w:rFonts w:hint="eastAsia" w:ascii="黑体" w:eastAsia="黑体"/>
          <w:sz w:val="30"/>
          <w:szCs w:val="30"/>
        </w:rPr>
        <w:t>（十）社会保险领域基层政务公开标准目录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_Toc24724713 \h </w:instrText>
      </w:r>
      <w:r>
        <w:rPr>
          <w:rFonts w:hint="eastAsia" w:ascii="黑体" w:eastAsia="黑体"/>
          <w:sz w:val="30"/>
          <w:szCs w:val="30"/>
        </w:rPr>
        <w:fldChar w:fldCharType="separate"/>
      </w:r>
      <w:r>
        <w:rPr>
          <w:rFonts w:ascii="黑体" w:eastAsia="黑体"/>
          <w:sz w:val="30"/>
          <w:szCs w:val="30"/>
        </w:rPr>
        <w:t>60</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"_Toc24724714" </w:instrText>
      </w:r>
      <w:r>
        <w:fldChar w:fldCharType="separate"/>
      </w:r>
      <w:r>
        <w:rPr>
          <w:rStyle w:val="13"/>
          <w:rFonts w:hint="eastAsia" w:ascii="黑体" w:hAnsi="方正小标宋_GBK" w:eastAsia="黑体"/>
          <w:sz w:val="30"/>
          <w:szCs w:val="30"/>
        </w:rPr>
        <w:t>（十一）城乡规划领域基层政务公开标准目录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_Toc24724714 \h </w:instrText>
      </w:r>
      <w:r>
        <w:rPr>
          <w:rFonts w:hint="eastAsia" w:ascii="黑体" w:eastAsia="黑体"/>
          <w:sz w:val="30"/>
          <w:szCs w:val="30"/>
        </w:rPr>
        <w:fldChar w:fldCharType="separate"/>
      </w:r>
      <w:r>
        <w:rPr>
          <w:rFonts w:ascii="黑体" w:eastAsia="黑体"/>
          <w:sz w:val="30"/>
          <w:szCs w:val="30"/>
        </w:rPr>
        <w:t>72</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"_Toc24724715" </w:instrText>
      </w:r>
      <w:r>
        <w:fldChar w:fldCharType="separate"/>
      </w:r>
      <w:r>
        <w:rPr>
          <w:rStyle w:val="13"/>
          <w:rFonts w:hint="eastAsia" w:ascii="黑体" w:hAnsi="方正小标宋_GBK" w:eastAsia="黑体"/>
          <w:sz w:val="30"/>
          <w:szCs w:val="30"/>
        </w:rPr>
        <w:t>（十二）农村集体土地征收基层政务公开标准目录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_Toc24724715 \h </w:instrText>
      </w:r>
      <w:r>
        <w:rPr>
          <w:rFonts w:hint="eastAsia" w:ascii="黑体" w:eastAsia="黑体"/>
          <w:sz w:val="30"/>
          <w:szCs w:val="30"/>
        </w:rPr>
        <w:fldChar w:fldCharType="separate"/>
      </w:r>
      <w:r>
        <w:rPr>
          <w:rFonts w:ascii="黑体" w:eastAsia="黑体"/>
          <w:sz w:val="30"/>
          <w:szCs w:val="30"/>
        </w:rPr>
        <w:t>75</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"_Toc24724716" </w:instrText>
      </w:r>
      <w:r>
        <w:fldChar w:fldCharType="separate"/>
      </w:r>
      <w:r>
        <w:rPr>
          <w:rStyle w:val="13"/>
          <w:rFonts w:hint="eastAsia" w:ascii="黑体" w:hAnsi="方正小标宋_GBK" w:eastAsia="黑体"/>
          <w:sz w:val="30"/>
          <w:szCs w:val="30"/>
        </w:rPr>
        <w:t>（十三）生态环境领域基层政务公开标准目录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_Toc24724716 \h </w:instrText>
      </w:r>
      <w:r>
        <w:rPr>
          <w:rFonts w:hint="eastAsia" w:ascii="黑体" w:eastAsia="黑体"/>
          <w:sz w:val="30"/>
          <w:szCs w:val="30"/>
        </w:rPr>
        <w:fldChar w:fldCharType="separate"/>
      </w:r>
      <w:r>
        <w:rPr>
          <w:rFonts w:ascii="黑体" w:eastAsia="黑体"/>
          <w:sz w:val="30"/>
          <w:szCs w:val="30"/>
        </w:rPr>
        <w:t>81</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"_Toc24724717" </w:instrText>
      </w:r>
      <w:r>
        <w:fldChar w:fldCharType="separate"/>
      </w:r>
      <w:r>
        <w:rPr>
          <w:rStyle w:val="13"/>
          <w:rFonts w:hint="eastAsia" w:ascii="黑体" w:hAnsi="方正小标宋_GBK" w:eastAsia="黑体"/>
          <w:sz w:val="30"/>
          <w:szCs w:val="30"/>
        </w:rPr>
        <w:t>（十四）保障性住房领域基层政务公开标准目录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_Toc24724717 \h </w:instrText>
      </w:r>
      <w:r>
        <w:rPr>
          <w:rFonts w:hint="eastAsia" w:ascii="黑体" w:eastAsia="黑体"/>
          <w:sz w:val="30"/>
          <w:szCs w:val="30"/>
        </w:rPr>
        <w:fldChar w:fldCharType="separate"/>
      </w:r>
      <w:r>
        <w:rPr>
          <w:rFonts w:ascii="黑体" w:eastAsia="黑体"/>
          <w:sz w:val="30"/>
          <w:szCs w:val="30"/>
        </w:rPr>
        <w:t>86</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"_Toc24724718" </w:instrText>
      </w:r>
      <w:r>
        <w:fldChar w:fldCharType="separate"/>
      </w:r>
      <w:r>
        <w:rPr>
          <w:rStyle w:val="13"/>
          <w:rFonts w:hint="eastAsia" w:ascii="黑体" w:hAnsi="方正小标宋_GBK" w:eastAsia="黑体"/>
          <w:sz w:val="30"/>
          <w:szCs w:val="30"/>
        </w:rPr>
        <w:t>（十五）国有土地上房屋征收与补偿领域基层政务公开标准目录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_Toc24724718 \h </w:instrText>
      </w:r>
      <w:r>
        <w:rPr>
          <w:rFonts w:hint="eastAsia" w:ascii="黑体" w:eastAsia="黑体"/>
          <w:sz w:val="30"/>
          <w:szCs w:val="30"/>
        </w:rPr>
        <w:fldChar w:fldCharType="separate"/>
      </w:r>
      <w:r>
        <w:rPr>
          <w:rFonts w:ascii="黑体" w:eastAsia="黑体"/>
          <w:sz w:val="30"/>
          <w:szCs w:val="30"/>
        </w:rPr>
        <w:t>95</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"_Toc24724719" </w:instrText>
      </w:r>
      <w:r>
        <w:fldChar w:fldCharType="separate"/>
      </w:r>
      <w:r>
        <w:rPr>
          <w:rStyle w:val="13"/>
          <w:rFonts w:hint="eastAsia" w:ascii="黑体" w:hAnsi="方正小标宋_GBK" w:eastAsia="黑体"/>
          <w:sz w:val="30"/>
          <w:szCs w:val="30"/>
        </w:rPr>
        <w:t>（十六）农村危房改造领域基层政务公开标准目录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_Toc24724719 \h </w:instrText>
      </w:r>
      <w:r>
        <w:rPr>
          <w:rFonts w:hint="eastAsia" w:ascii="黑体" w:eastAsia="黑体"/>
          <w:sz w:val="30"/>
          <w:szCs w:val="30"/>
        </w:rPr>
        <w:fldChar w:fldCharType="separate"/>
      </w:r>
      <w:r>
        <w:rPr>
          <w:rFonts w:ascii="黑体" w:eastAsia="黑体"/>
          <w:sz w:val="30"/>
          <w:szCs w:val="30"/>
        </w:rPr>
        <w:t>99</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"_Toc24724720" </w:instrText>
      </w:r>
      <w:r>
        <w:fldChar w:fldCharType="separate"/>
      </w:r>
      <w:r>
        <w:rPr>
          <w:rStyle w:val="13"/>
          <w:rFonts w:hint="eastAsia" w:ascii="黑体" w:hAnsi="方正小标宋_GBK" w:eastAsia="黑体"/>
          <w:sz w:val="30"/>
          <w:szCs w:val="30"/>
        </w:rPr>
        <w:t>（十七）市政服务领域基层政务公开标准目录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_Toc24724720 \h </w:instrText>
      </w:r>
      <w:r>
        <w:rPr>
          <w:rFonts w:hint="eastAsia" w:ascii="黑体" w:eastAsia="黑体"/>
          <w:sz w:val="30"/>
          <w:szCs w:val="30"/>
        </w:rPr>
        <w:fldChar w:fldCharType="separate"/>
      </w:r>
      <w:r>
        <w:rPr>
          <w:rFonts w:ascii="黑体" w:eastAsia="黑体"/>
          <w:sz w:val="30"/>
          <w:szCs w:val="30"/>
        </w:rPr>
        <w:t>103</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"_Toc24724721" </w:instrText>
      </w:r>
      <w:r>
        <w:fldChar w:fldCharType="separate"/>
      </w:r>
      <w:r>
        <w:rPr>
          <w:rStyle w:val="13"/>
          <w:rFonts w:hint="eastAsia" w:ascii="黑体" w:hAnsi="方正小标宋_GBK" w:eastAsia="黑体"/>
          <w:sz w:val="30"/>
          <w:szCs w:val="30"/>
        </w:rPr>
        <w:t>（十八）城市综合执法领域基层政务公开标准目录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_Toc24724721 \h </w:instrText>
      </w:r>
      <w:r>
        <w:rPr>
          <w:rFonts w:hint="eastAsia" w:ascii="黑体" w:eastAsia="黑体"/>
          <w:sz w:val="30"/>
          <w:szCs w:val="30"/>
        </w:rPr>
        <w:fldChar w:fldCharType="separate"/>
      </w:r>
      <w:r>
        <w:rPr>
          <w:rFonts w:ascii="黑体" w:eastAsia="黑体"/>
          <w:sz w:val="30"/>
          <w:szCs w:val="30"/>
        </w:rPr>
        <w:t>106</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"_Toc24724722" </w:instrText>
      </w:r>
      <w:r>
        <w:fldChar w:fldCharType="separate"/>
      </w:r>
      <w:r>
        <w:rPr>
          <w:rStyle w:val="13"/>
          <w:rFonts w:hint="eastAsia" w:ascii="黑体" w:hAnsi="方正小标宋_GBK" w:eastAsia="黑体"/>
          <w:sz w:val="30"/>
          <w:szCs w:val="30"/>
        </w:rPr>
        <w:t>（十九）涉农补贴领域基层政务公开标准目录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_Toc24724722 \h </w:instrText>
      </w:r>
      <w:r>
        <w:rPr>
          <w:rFonts w:hint="eastAsia" w:ascii="黑体" w:eastAsia="黑体"/>
          <w:sz w:val="30"/>
          <w:szCs w:val="30"/>
        </w:rPr>
        <w:fldChar w:fldCharType="separate"/>
      </w:r>
      <w:r>
        <w:rPr>
          <w:rFonts w:ascii="黑体" w:eastAsia="黑体"/>
          <w:sz w:val="30"/>
          <w:szCs w:val="30"/>
        </w:rPr>
        <w:t>111</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"_Toc24724723" </w:instrText>
      </w:r>
      <w:r>
        <w:fldChar w:fldCharType="separate"/>
      </w:r>
      <w:r>
        <w:rPr>
          <w:rStyle w:val="13"/>
          <w:rFonts w:hint="eastAsia" w:ascii="黑体" w:hAnsi="方正小标宋_GBK" w:eastAsia="黑体"/>
          <w:sz w:val="30"/>
          <w:szCs w:val="30"/>
        </w:rPr>
        <w:t>（二十）公共文化服务领域基层政务公开标准目录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_Toc24724723 \h </w:instrText>
      </w:r>
      <w:r>
        <w:rPr>
          <w:rFonts w:hint="eastAsia" w:ascii="黑体" w:eastAsia="黑体"/>
          <w:sz w:val="30"/>
          <w:szCs w:val="30"/>
        </w:rPr>
        <w:fldChar w:fldCharType="separate"/>
      </w:r>
      <w:r>
        <w:rPr>
          <w:rFonts w:ascii="黑体" w:eastAsia="黑体"/>
          <w:sz w:val="30"/>
          <w:szCs w:val="30"/>
        </w:rPr>
        <w:t>114</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"_Toc24724724" </w:instrText>
      </w:r>
      <w:r>
        <w:fldChar w:fldCharType="separate"/>
      </w:r>
      <w:r>
        <w:rPr>
          <w:rStyle w:val="13"/>
          <w:rFonts w:hint="eastAsia" w:ascii="黑体" w:hAnsi="方正小标宋_GBK" w:eastAsia="黑体"/>
          <w:sz w:val="30"/>
          <w:szCs w:val="30"/>
        </w:rPr>
        <w:t>（二十一）卫生健康领域基层政务公开标准目录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_Toc24724724 \h </w:instrText>
      </w:r>
      <w:r>
        <w:rPr>
          <w:rFonts w:hint="eastAsia" w:ascii="黑体" w:eastAsia="黑体"/>
          <w:sz w:val="30"/>
          <w:szCs w:val="30"/>
        </w:rPr>
        <w:fldChar w:fldCharType="separate"/>
      </w:r>
      <w:r>
        <w:rPr>
          <w:rFonts w:ascii="黑体" w:eastAsia="黑体"/>
          <w:sz w:val="30"/>
          <w:szCs w:val="30"/>
        </w:rPr>
        <w:t>126</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"_Toc24724725" </w:instrText>
      </w:r>
      <w:r>
        <w:fldChar w:fldCharType="separate"/>
      </w:r>
      <w:r>
        <w:rPr>
          <w:rStyle w:val="13"/>
          <w:rFonts w:hint="eastAsia" w:ascii="黑体" w:hAnsi="方正小标宋_GBK" w:eastAsia="黑体"/>
          <w:sz w:val="30"/>
          <w:szCs w:val="30"/>
        </w:rPr>
        <w:t>（二十二）安全生产领域基层政务公开标准目录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_Toc24724725 \h </w:instrText>
      </w:r>
      <w:r>
        <w:rPr>
          <w:rFonts w:hint="eastAsia" w:ascii="黑体" w:eastAsia="黑体"/>
          <w:sz w:val="30"/>
          <w:szCs w:val="30"/>
        </w:rPr>
        <w:fldChar w:fldCharType="separate"/>
      </w:r>
      <w:r>
        <w:rPr>
          <w:rFonts w:ascii="黑体" w:eastAsia="黑体"/>
          <w:sz w:val="30"/>
          <w:szCs w:val="30"/>
        </w:rPr>
        <w:t>134</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"_Toc24724726" </w:instrText>
      </w:r>
      <w:r>
        <w:fldChar w:fldCharType="separate"/>
      </w:r>
      <w:r>
        <w:rPr>
          <w:rStyle w:val="13"/>
          <w:rFonts w:hint="eastAsia" w:ascii="黑体" w:hAnsi="方正小标宋_GBK" w:eastAsia="黑体"/>
          <w:sz w:val="30"/>
          <w:szCs w:val="30"/>
        </w:rPr>
        <w:t>（二十三）救灾生产领域基层政务公开标准目录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_Toc24724726 \h </w:instrText>
      </w:r>
      <w:r>
        <w:rPr>
          <w:rFonts w:hint="eastAsia" w:ascii="黑体" w:eastAsia="黑体"/>
          <w:sz w:val="30"/>
          <w:szCs w:val="30"/>
        </w:rPr>
        <w:fldChar w:fldCharType="separate"/>
      </w:r>
      <w:r>
        <w:rPr>
          <w:rFonts w:ascii="黑体" w:eastAsia="黑体"/>
          <w:sz w:val="30"/>
          <w:szCs w:val="30"/>
        </w:rPr>
        <w:t>140</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"_Toc24724727" </w:instrText>
      </w:r>
      <w:r>
        <w:fldChar w:fldCharType="separate"/>
      </w:r>
      <w:r>
        <w:rPr>
          <w:rStyle w:val="13"/>
          <w:rFonts w:hint="eastAsia" w:ascii="黑体" w:hAnsi="方正小标宋_GBK" w:eastAsia="黑体"/>
          <w:sz w:val="30"/>
          <w:szCs w:val="30"/>
        </w:rPr>
        <w:t>（二十四）食品药品监管领域基层政务公开标准目录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_Toc24724727 \h </w:instrText>
      </w:r>
      <w:r>
        <w:rPr>
          <w:rFonts w:hint="eastAsia" w:ascii="黑体" w:eastAsia="黑体"/>
          <w:sz w:val="30"/>
          <w:szCs w:val="30"/>
        </w:rPr>
        <w:fldChar w:fldCharType="separate"/>
      </w:r>
      <w:r>
        <w:rPr>
          <w:rFonts w:ascii="黑体" w:eastAsia="黑体"/>
          <w:sz w:val="30"/>
          <w:szCs w:val="30"/>
        </w:rPr>
        <w:t>144</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"_Toc24724728" </w:instrText>
      </w:r>
      <w:r>
        <w:fldChar w:fldCharType="separate"/>
      </w:r>
      <w:r>
        <w:rPr>
          <w:rStyle w:val="13"/>
          <w:rFonts w:hint="eastAsia" w:ascii="黑体" w:hAnsi="方正小标宋_GBK" w:eastAsia="黑体"/>
          <w:sz w:val="30"/>
          <w:szCs w:val="30"/>
        </w:rPr>
        <w:t>（二十五）税收管理领域基层政务公开标准目录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_Toc24724728 \h </w:instrText>
      </w:r>
      <w:r>
        <w:rPr>
          <w:rFonts w:hint="eastAsia" w:ascii="黑体" w:eastAsia="黑体"/>
          <w:sz w:val="30"/>
          <w:szCs w:val="30"/>
        </w:rPr>
        <w:fldChar w:fldCharType="separate"/>
      </w:r>
      <w:r>
        <w:rPr>
          <w:rFonts w:ascii="黑体" w:eastAsia="黑体"/>
          <w:sz w:val="30"/>
          <w:szCs w:val="30"/>
        </w:rPr>
        <w:t>149</w:t>
      </w:r>
      <w:r>
        <w:rPr>
          <w:rFonts w:hint="eastAsia" w:ascii="黑体" w:eastAsia="黑体"/>
          <w:sz w:val="30"/>
          <w:szCs w:val="30"/>
        </w:rPr>
        <w:fldChar w:fldCharType="end"/>
      </w:r>
      <w:r>
        <w:rPr>
          <w:rFonts w:hint="eastAsia" w:ascii="黑体" w:eastAsia="黑体"/>
          <w:sz w:val="30"/>
          <w:szCs w:val="30"/>
        </w:rPr>
        <w:fldChar w:fldCharType="end"/>
      </w:r>
    </w:p>
    <w:p>
      <w:pPr>
        <w:pStyle w:val="7"/>
        <w:rPr>
          <w:rFonts w:hint="eastAsia" w:ascii="黑体" w:hAnsi="Times New Roman" w:eastAsia="黑体"/>
          <w:sz w:val="30"/>
          <w:szCs w:val="30"/>
        </w:rPr>
      </w:pPr>
      <w:r>
        <w:fldChar w:fldCharType="begin"/>
      </w:r>
      <w:r>
        <w:instrText xml:space="preserve"> HYPERLINK \l "_Toc24724729" </w:instrText>
      </w:r>
      <w:r>
        <w:fldChar w:fldCharType="separate"/>
      </w:r>
      <w:r>
        <w:rPr>
          <w:rStyle w:val="13"/>
          <w:rFonts w:hint="eastAsia" w:ascii="黑体" w:hAnsi="方正小标宋_GBK" w:eastAsia="黑体"/>
          <w:sz w:val="30"/>
          <w:szCs w:val="30"/>
        </w:rPr>
        <w:t>（二十六）扶贫领域基层政务公开标准目录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_Toc24724729 \h </w:instrText>
      </w:r>
      <w:r>
        <w:rPr>
          <w:rFonts w:hint="eastAsia" w:ascii="黑体" w:eastAsia="黑体"/>
          <w:sz w:val="30"/>
          <w:szCs w:val="30"/>
        </w:rPr>
        <w:fldChar w:fldCharType="separate"/>
      </w:r>
      <w:r>
        <w:rPr>
          <w:rFonts w:ascii="黑体" w:eastAsia="黑体"/>
          <w:sz w:val="30"/>
          <w:szCs w:val="30"/>
        </w:rPr>
        <w:t>158</w:t>
      </w:r>
      <w:r>
        <w:rPr>
          <w:rFonts w:hint="eastAsia" w:ascii="黑体" w:eastAsia="黑体"/>
          <w:sz w:val="30"/>
          <w:szCs w:val="30"/>
        </w:rPr>
        <w:fldChar w:fldCharType="end"/>
      </w:r>
      <w:r>
        <w:rPr>
          <w:rFonts w:hint="eastAsia" w:ascii="黑体" w:eastAsia="黑体"/>
          <w:sz w:val="30"/>
          <w:szCs w:val="30"/>
        </w:rPr>
        <w:fldChar w:fldCharType="end"/>
      </w:r>
    </w:p>
    <w:p>
      <w:pPr>
        <w:spacing w:line="700" w:lineRule="exact"/>
        <w:rPr>
          <w:rStyle w:val="13"/>
          <w:rFonts w:hint="eastAsia" w:ascii="黑体" w:hAnsi="方正小标宋_GBK" w:eastAsia="黑体"/>
          <w:sz w:val="30"/>
          <w:szCs w:val="30"/>
        </w:rPr>
      </w:pPr>
      <w:r>
        <w:rPr>
          <w:rStyle w:val="13"/>
          <w:rFonts w:hint="eastAsia" w:ascii="黑体" w:hAnsi="方正小标宋_GBK" w:eastAsia="黑体"/>
          <w:sz w:val="30"/>
          <w:szCs w:val="30"/>
        </w:rPr>
        <w:fldChar w:fldCharType="end"/>
      </w:r>
    </w:p>
    <w:p>
      <w:pPr>
        <w:jc w:val="center"/>
        <w:rPr>
          <w:rStyle w:val="13"/>
          <w:rFonts w:hint="eastAsia" w:ascii="黑体" w:hAnsi="方正小标宋_GBK" w:eastAsia="黑体"/>
          <w:sz w:val="30"/>
          <w:szCs w:val="30"/>
        </w:rPr>
      </w:pPr>
    </w:p>
    <w:p>
      <w:pPr>
        <w:pStyle w:val="2"/>
        <w:rPr>
          <w:rStyle w:val="13"/>
          <w:rFonts w:ascii="黑体" w:eastAsia="黑体"/>
          <w:kern w:val="2"/>
          <w:szCs w:val="30"/>
        </w:rPr>
        <w:sectPr>
          <w:pgSz w:w="16838" w:h="11906" w:orient="landscape"/>
          <w:pgMar w:top="737" w:right="873" w:bottom="851" w:left="873" w:header="851" w:footer="992" w:gutter="0"/>
          <w:cols w:space="720" w:num="1"/>
          <w:titlePg/>
          <w:docGrid w:type="lines" w:linePitch="312" w:charSpace="0"/>
        </w:sectPr>
      </w:pPr>
    </w:p>
    <w:p>
      <w:pPr>
        <w:pStyle w:val="2"/>
        <w:jc w:val="center"/>
        <w:rPr>
          <w:rFonts w:ascii="方正小标宋_GBK" w:hAnsi="方正小标宋_GBK" w:eastAsia="方正小标宋_GBK"/>
          <w:b w:val="0"/>
          <w:bCs w:val="0"/>
          <w:sz w:val="30"/>
        </w:rPr>
      </w:pPr>
      <w:bookmarkStart w:id="0" w:name="_Toc24724704"/>
      <w:r>
        <w:rPr>
          <w:rFonts w:hint="eastAsia" w:ascii="方正小标宋_GBK" w:hAnsi="方正小标宋_GBK" w:eastAsia="方正小标宋_GBK"/>
          <w:b w:val="0"/>
          <w:bCs w:val="0"/>
          <w:sz w:val="30"/>
        </w:rPr>
        <w:t>（一）</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p>
    <w:tbl>
      <w:tblPr>
        <w:tblStyle w:val="9"/>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shd w:val="clear" w:color="auto" w:fill="auto"/>
            <w:vAlign w:val="center"/>
          </w:tcPr>
          <w:p>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ascii="Times New Roman" w:hAnsi="Times New Roman" w:eastAsia="黑体"/>
                <w:color w:val="000000"/>
                <w:kern w:val="0"/>
                <w:sz w:val="15"/>
                <w:szCs w:val="15"/>
              </w:rPr>
            </w:pPr>
          </w:p>
        </w:tc>
        <w:tc>
          <w:tcPr>
            <w:tcW w:w="90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vAlign w:val="center"/>
          </w:tcPr>
          <w:p>
            <w:pPr>
              <w:widowControl/>
              <w:jc w:val="left"/>
              <w:rPr>
                <w:rFonts w:hint="eastAsia" w:ascii="黑体" w:hAnsi="宋体" w:eastAsia="黑体" w:cs="宋体"/>
                <w:color w:val="000000"/>
                <w:kern w:val="0"/>
                <w:sz w:val="22"/>
              </w:rPr>
            </w:pPr>
          </w:p>
        </w:tc>
        <w:tc>
          <w:tcPr>
            <w:tcW w:w="2700" w:type="dxa"/>
            <w:vMerge w:val="continue"/>
            <w:vAlign w:val="center"/>
          </w:tcPr>
          <w:p>
            <w:pPr>
              <w:widowControl/>
              <w:jc w:val="left"/>
              <w:rPr>
                <w:rFonts w:hint="eastAsia" w:ascii="黑体" w:hAnsi="宋体" w:eastAsia="黑体" w:cs="宋体"/>
                <w:color w:val="000000"/>
                <w:kern w:val="0"/>
                <w:sz w:val="22"/>
              </w:rPr>
            </w:pPr>
          </w:p>
        </w:tc>
        <w:tc>
          <w:tcPr>
            <w:tcW w:w="1620" w:type="dxa"/>
            <w:vMerge w:val="continue"/>
            <w:vAlign w:val="center"/>
          </w:tcPr>
          <w:p>
            <w:pPr>
              <w:widowControl/>
              <w:jc w:val="left"/>
              <w:rPr>
                <w:rFonts w:hint="eastAsia" w:ascii="黑体" w:hAnsi="宋体" w:eastAsia="黑体" w:cs="宋体"/>
                <w:color w:val="000000"/>
                <w:kern w:val="0"/>
                <w:sz w:val="22"/>
              </w:rPr>
            </w:pPr>
          </w:p>
        </w:tc>
        <w:tc>
          <w:tcPr>
            <w:tcW w:w="1080" w:type="dxa"/>
            <w:vMerge w:val="continue"/>
            <w:vAlign w:val="center"/>
          </w:tcPr>
          <w:p>
            <w:pPr>
              <w:widowControl/>
              <w:jc w:val="left"/>
              <w:rPr>
                <w:rFonts w:hint="eastAsia" w:ascii="黑体" w:hAnsi="宋体" w:eastAsia="黑体" w:cs="宋体"/>
                <w:color w:val="000000"/>
                <w:kern w:val="0"/>
                <w:sz w:val="22"/>
              </w:rPr>
            </w:pPr>
          </w:p>
        </w:tc>
        <w:tc>
          <w:tcPr>
            <w:tcW w:w="2700" w:type="dxa"/>
            <w:vMerge w:val="continue"/>
            <w:vAlign w:val="center"/>
          </w:tcPr>
          <w:p>
            <w:pPr>
              <w:widowControl/>
              <w:jc w:val="left"/>
              <w:rPr>
                <w:rFonts w:hint="eastAsia" w:ascii="黑体" w:hAnsi="宋体" w:eastAsia="黑体" w:cs="宋体"/>
                <w:kern w:val="0"/>
                <w:sz w:val="22"/>
              </w:rPr>
            </w:pPr>
          </w:p>
        </w:tc>
        <w:tc>
          <w:tcPr>
            <w:tcW w:w="54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批准服务信息</w:t>
            </w: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办事指南</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■两微一端    ■纸质媒体    ■公开查阅点  ■政务服务中心■便民服务站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■投资项目在线审批监管平台 </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900" w:type="dxa"/>
            <w:vMerge w:val="continue"/>
            <w:shd w:val="clear" w:color="auto" w:fill="auto"/>
            <w:vAlign w:val="center"/>
          </w:tcPr>
          <w:p>
            <w:pPr>
              <w:spacing w:line="240" w:lineRule="exact"/>
              <w:rPr>
                <w:rFonts w:hint="eastAsia" w:ascii="仿宋_GB2312" w:hAnsi="宋体" w:eastAsia="仿宋_GB2312"/>
                <w:sz w:val="18"/>
                <w:szCs w:val="18"/>
              </w:rPr>
            </w:pP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办理过程信息</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事项名称、事项办理部门、办理进展等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■政府网站    ■两微一端    </w:t>
            </w:r>
          </w:p>
          <w:p>
            <w:pPr>
              <w:spacing w:line="240" w:lineRule="exac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p>
        </w:tc>
        <w:tc>
          <w:tcPr>
            <w:tcW w:w="720" w:type="dxa"/>
            <w:shd w:val="clear" w:color="auto" w:fill="auto"/>
            <w:vAlign w:val="center"/>
          </w:tcPr>
          <w:p>
            <w:pPr>
              <w:spacing w:line="240" w:lineRule="exact"/>
              <w:jc w:val="left"/>
              <w:rPr>
                <w:rFonts w:ascii="Times New Roman" w:hAnsi="Times New Roman"/>
                <w:sz w:val="15"/>
                <w:szCs w:val="15"/>
              </w:rPr>
            </w:pPr>
            <w:r>
              <w:rPr>
                <w:rFonts w:hint="eastAsia" w:ascii="Times New Roman" w:hAnsi="Times New Roman"/>
                <w:sz w:val="15"/>
                <w:szCs w:val="15"/>
              </w:rPr>
              <w:t>项目单位</w:t>
            </w:r>
          </w:p>
        </w:tc>
        <w:tc>
          <w:tcPr>
            <w:tcW w:w="540" w:type="dxa"/>
            <w:shd w:val="clear" w:color="auto" w:fill="auto"/>
            <w:vAlign w:val="center"/>
          </w:tcPr>
          <w:p>
            <w:pPr>
              <w:spacing w:line="240" w:lineRule="exact"/>
              <w:jc w:val="center"/>
              <w:rPr>
                <w:rFonts w:ascii="Times New Roman" w:hAnsi="Times New Roman"/>
                <w:sz w:val="30"/>
                <w:szCs w:val="30"/>
              </w:rPr>
            </w:pPr>
          </w:p>
        </w:tc>
        <w:tc>
          <w:tcPr>
            <w:tcW w:w="736"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900" w:type="dxa"/>
            <w:vMerge w:val="continue"/>
            <w:shd w:val="clear" w:color="auto" w:fill="auto"/>
            <w:vAlign w:val="center"/>
          </w:tcPr>
          <w:p>
            <w:pPr>
              <w:spacing w:line="240" w:lineRule="exact"/>
              <w:rPr>
                <w:rFonts w:hint="eastAsia" w:ascii="仿宋_GB2312" w:hAnsi="宋体" w:eastAsia="仿宋_GB2312"/>
                <w:sz w:val="18"/>
                <w:szCs w:val="18"/>
              </w:rPr>
            </w:pP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咨询监督</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实时公开</w:t>
            </w: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jc w:val="center"/>
              <w:rPr>
                <w:rFonts w:hint="eastAsia" w:ascii="仿宋_GB2312" w:hAnsi="Times New Roman" w:eastAsia="仿宋_GB2312"/>
                <w:sz w:val="18"/>
                <w:szCs w:val="18"/>
              </w:rPr>
            </w:pP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p>
            <w:pPr>
              <w:spacing w:line="240" w:lineRule="exact"/>
              <w:rPr>
                <w:rFonts w:hint="eastAsia" w:ascii="仿宋_GB2312" w:hAnsi="Times New Roman" w:eastAsia="仿宋_GB2312"/>
                <w:sz w:val="18"/>
                <w:szCs w:val="18"/>
              </w:rPr>
            </w:pPr>
          </w:p>
        </w:tc>
        <w:tc>
          <w:tcPr>
            <w:tcW w:w="2700" w:type="dxa"/>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■政府网站    ■两微一端    </w:t>
            </w:r>
          </w:p>
          <w:p>
            <w:pPr>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■纸质媒体  ■公开查阅点   ■政务服务中心■便民服务站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■社区/企事业单位/村公示栏■投资项目在线审批监管平台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p>
            <w:pPr>
              <w:spacing w:line="240" w:lineRule="exact"/>
              <w:rPr>
                <w:rFonts w:ascii="Times New Roman" w:hAnsi="Times New Roman"/>
                <w:sz w:val="30"/>
                <w:szCs w:val="30"/>
              </w:rPr>
            </w:pPr>
          </w:p>
          <w:p>
            <w:pPr>
              <w:spacing w:line="240" w:lineRule="exact"/>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900"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宋体" w:eastAsia="仿宋_GB2312"/>
                <w:sz w:val="18"/>
                <w:szCs w:val="18"/>
              </w:rPr>
              <w:t>批准结果信息</w:t>
            </w: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政府投资项目建议书审批</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审批结果、批复时间、批复文号、批复单位、项目名称、项目统一代码等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 xml:space="preserve">■政府网站    ■两微一端    </w:t>
            </w:r>
          </w:p>
          <w:p>
            <w:pPr>
              <w:spacing w:line="240" w:lineRule="exact"/>
              <w:rPr>
                <w:rFonts w:hint="eastAsia" w:ascii="仿宋_GB2312" w:hAnsi="宋体" w:eastAsia="仿宋_GB2312"/>
                <w:sz w:val="18"/>
                <w:szCs w:val="18"/>
              </w:rPr>
            </w:pPr>
            <w:r>
              <w:rPr>
                <w:rFonts w:hint="eastAsia" w:ascii="仿宋_GB2312" w:hAnsi="宋体" w:eastAsia="仿宋_GB2312"/>
                <w:sz w:val="18"/>
                <w:szCs w:val="18"/>
              </w:rPr>
              <w:t>■发布会听证会</w:t>
            </w:r>
          </w:p>
          <w:p>
            <w:pPr>
              <w:spacing w:line="240" w:lineRule="exac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5</w:t>
            </w:r>
          </w:p>
        </w:tc>
        <w:tc>
          <w:tcPr>
            <w:tcW w:w="900"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政府投资项目可行性研究报告审批</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审批结果、批复时间、批复单位、批复文号、项目名称、项目统一代码等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■两微一端     ■发布会听证会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6</w:t>
            </w:r>
          </w:p>
        </w:tc>
        <w:tc>
          <w:tcPr>
            <w:tcW w:w="900"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政府投资项目初步设计审批</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审批结果、批复时间、批复单位、批复文号、项目名称、项目统一代码等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■两微一端    ■发布会听证会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7</w:t>
            </w:r>
          </w:p>
        </w:tc>
        <w:tc>
          <w:tcPr>
            <w:tcW w:w="900"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企业投资项目核准</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核准结果、核准时间、核准单位、核准文号、项目名称、项目统一代码等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相关核准机关</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8</w:t>
            </w:r>
          </w:p>
        </w:tc>
        <w:tc>
          <w:tcPr>
            <w:tcW w:w="900"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宋体" w:eastAsia="仿宋_GB2312"/>
                <w:sz w:val="18"/>
                <w:szCs w:val="18"/>
              </w:rPr>
              <w:t>批准结果信息</w:t>
            </w: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企业投资项目备案</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备案号、备案时间、备案单位、项目名称、项目统一代码等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相关备案机关</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■两微一端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9</w:t>
            </w:r>
          </w:p>
        </w:tc>
        <w:tc>
          <w:tcPr>
            <w:tcW w:w="900"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节能审查</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审查结果、批复时间、批复单位、批复文号、项目名称、项目统一代码等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节能审查部门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■政务服务中心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10</w:t>
            </w:r>
          </w:p>
        </w:tc>
        <w:tc>
          <w:tcPr>
            <w:tcW w:w="900"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选址意见书</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审批结果、批复时间、批复文号、项目名称、项目统一代码等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11</w:t>
            </w:r>
          </w:p>
        </w:tc>
        <w:tc>
          <w:tcPr>
            <w:tcW w:w="900"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建设项目用地（用海）预审</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预审结果、批复时间、批复文号、项目名称、项目统一代码等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自然资源部门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12</w:t>
            </w:r>
          </w:p>
        </w:tc>
        <w:tc>
          <w:tcPr>
            <w:tcW w:w="900"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宋体" w:eastAsia="仿宋_GB2312"/>
                <w:sz w:val="18"/>
                <w:szCs w:val="18"/>
              </w:rPr>
              <w:t>批准结果信息</w:t>
            </w: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建设项目环境影响评价审批</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审批结果、批复时间、批复文号、项目名称、项目统一代码等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hint="eastAsia" w:ascii="仿宋_GB2312" w:eastAsia="仿宋_GB2312"/>
                <w:sz w:val="18"/>
                <w:szCs w:val="18"/>
              </w:rPr>
            </w:pPr>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生态环境部门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13</w:t>
            </w:r>
          </w:p>
        </w:tc>
        <w:tc>
          <w:tcPr>
            <w:tcW w:w="900"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建设用地（含临时用地）规划许可证核发</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审核结果、建设用地（含临时用地）规划许可证号、许可时间、发证机关、项目名称、项目统一代码等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pPr>
              <w:spacing w:line="240" w:lineRule="exact"/>
              <w:rPr>
                <w:rFonts w:hint="eastAsia" w:ascii="仿宋_GB2312" w:eastAsia="仿宋_GB2312"/>
                <w:sz w:val="18"/>
                <w:szCs w:val="18"/>
              </w:rPr>
            </w:pPr>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14</w:t>
            </w:r>
          </w:p>
        </w:tc>
        <w:tc>
          <w:tcPr>
            <w:tcW w:w="900"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建设工程规划许可证核发</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审核结果、建设工程规划许可证号、许可时间、发证机关、项目名称、项目统一代码等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15</w:t>
            </w:r>
          </w:p>
        </w:tc>
        <w:tc>
          <w:tcPr>
            <w:tcW w:w="900"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16</w:t>
            </w:r>
          </w:p>
        </w:tc>
        <w:tc>
          <w:tcPr>
            <w:tcW w:w="900"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宋体" w:eastAsia="仿宋_GB2312"/>
                <w:sz w:val="18"/>
                <w:szCs w:val="18"/>
              </w:rPr>
              <w:t>批准结果信息</w:t>
            </w: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建筑工程施工许可证核发</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审核结果、建筑工程施工许可证号、施工许可日期、发证机关、项目名称、项目统一代码等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17</w:t>
            </w:r>
          </w:p>
        </w:tc>
        <w:tc>
          <w:tcPr>
            <w:tcW w:w="900"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招标事项审批核准结果</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审批部门、批复时间、招标方式、项目名称、项目统一代码等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18</w:t>
            </w:r>
          </w:p>
        </w:tc>
        <w:tc>
          <w:tcPr>
            <w:tcW w:w="900"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取水许可审批</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审批结果、批复时间、批复文号、批复文件标题、项目名称、项目统一代码等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水利部门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19</w:t>
            </w:r>
          </w:p>
        </w:tc>
        <w:tc>
          <w:tcPr>
            <w:tcW w:w="900"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生产建设项目水土保持方案审批</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审批结果、批复时间、批复文号、批复文件标题、项目名称、项目统一代码等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水利部门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20</w:t>
            </w:r>
          </w:p>
        </w:tc>
        <w:tc>
          <w:tcPr>
            <w:tcW w:w="90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宋体" w:eastAsia="仿宋_GB2312"/>
                <w:sz w:val="18"/>
                <w:szCs w:val="18"/>
              </w:rPr>
              <w:t>批准结果信息</w:t>
            </w: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洪水影响评价审批</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审批结果、批复时间、批复文号、批复文件标题、项目名称、项目统一代码等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水利部门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21</w:t>
            </w:r>
          </w:p>
        </w:tc>
        <w:tc>
          <w:tcPr>
            <w:tcW w:w="90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招标投标信息</w:t>
            </w: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招标投标</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招标公告、中标候选人公示、中标结果公示、合同订立及备案情况、招标投标违法处罚信息</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招标人及其招标代理机构或相关行政监督部门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■公共资源交易平台</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■信用中国网站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■招投标公共服务平台</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22</w:t>
            </w:r>
          </w:p>
        </w:tc>
        <w:tc>
          <w:tcPr>
            <w:tcW w:w="90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征收土地信息</w:t>
            </w: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征收土地信息</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辖区政府和相关审批部门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23</w:t>
            </w:r>
          </w:p>
        </w:tc>
        <w:tc>
          <w:tcPr>
            <w:tcW w:w="90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重大设计变更信息</w:t>
            </w: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重大设计变更审批</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项目设计变更原因、主要变更内容、批准单位、变更结果等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24</w:t>
            </w:r>
          </w:p>
        </w:tc>
        <w:tc>
          <w:tcPr>
            <w:tcW w:w="90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施工有关信息</w:t>
            </w: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施工管理服务</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施工图审查机构、审查人员、审查结果、审查时限，项目法人单位及其主要负责人信息，设计、施工、监理单位及其主要负责人、项目负责人信息、资质情况等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25</w:t>
            </w:r>
          </w:p>
        </w:tc>
        <w:tc>
          <w:tcPr>
            <w:tcW w:w="90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质量安全监督信息</w:t>
            </w: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质量安全监督</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质量安全监督机构及其联系方式、质量安全行政处罚情况</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相关主管部门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26</w:t>
            </w:r>
          </w:p>
        </w:tc>
        <w:tc>
          <w:tcPr>
            <w:tcW w:w="90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竣工有关信息</w:t>
            </w:r>
          </w:p>
        </w:tc>
        <w:tc>
          <w:tcPr>
            <w:tcW w:w="887"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竣工验收审批（备案）</w:t>
            </w:r>
          </w:p>
        </w:tc>
        <w:tc>
          <w:tcPr>
            <w:tcW w:w="2173"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竣工验收时间、竣工验收结果，竣工验收备案时间、备案编号、备案部门等</w:t>
            </w:r>
          </w:p>
        </w:tc>
        <w:tc>
          <w:tcPr>
            <w:tcW w:w="2700" w:type="dxa"/>
          </w:tcPr>
          <w:p>
            <w:pPr>
              <w:spacing w:line="240" w:lineRule="exact"/>
            </w:pPr>
            <w:r>
              <w:rPr>
                <w:rFonts w:hint="eastAsia" w:ascii="仿宋_GB2312" w:hAnsi="Times New Roman" w:eastAsia="仿宋_GB2312"/>
                <w:sz w:val="18"/>
                <w:szCs w:val="18"/>
              </w:rPr>
              <w:t>《政府信息公开条例》、《关于全面推进政务公开工作意见》、《关于推进重大建设项目批准和实施领域政府信息公开的意见》</w:t>
            </w:r>
          </w:p>
        </w:tc>
        <w:tc>
          <w:tcPr>
            <w:tcW w:w="1620" w:type="dxa"/>
          </w:tcPr>
          <w:p>
            <w:r>
              <w:rPr>
                <w:rFonts w:hint="eastAsia" w:ascii="仿宋_GB2312" w:hAnsi="Times New Roman" w:eastAsia="仿宋_GB2312"/>
                <w:sz w:val="18"/>
                <w:szCs w:val="18"/>
              </w:rPr>
              <w:t>同上</w:t>
            </w:r>
          </w:p>
        </w:tc>
        <w:tc>
          <w:tcPr>
            <w:tcW w:w="1080" w:type="dxa"/>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    ■两微一端    ■发布会听证会</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■政务服务中心</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shd w:val="clear" w:color="auto" w:fill="auto"/>
            <w:vAlign w:val="center"/>
          </w:tcPr>
          <w:p>
            <w:pPr>
              <w:spacing w:line="240" w:lineRule="exact"/>
              <w:jc w:val="center"/>
              <w:rPr>
                <w:rFonts w:ascii="Times New Roman" w:hAnsi="Times New Roman"/>
                <w:sz w:val="30"/>
                <w:szCs w:val="30"/>
              </w:rPr>
            </w:pPr>
          </w:p>
        </w:tc>
        <w:tc>
          <w:tcPr>
            <w:tcW w:w="540" w:type="dxa"/>
            <w:shd w:val="clear" w:color="auto" w:fill="auto"/>
            <w:vAlign w:val="center"/>
          </w:tcPr>
          <w:p>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shd w:val="clear" w:color="auto" w:fill="auto"/>
            <w:vAlign w:val="center"/>
          </w:tcPr>
          <w:p>
            <w:pPr>
              <w:spacing w:line="240" w:lineRule="exact"/>
              <w:jc w:val="center"/>
              <w:rPr>
                <w:rFonts w:ascii="Times New Roman" w:hAnsi="Times New Roman"/>
                <w:sz w:val="30"/>
                <w:szCs w:val="30"/>
              </w:rPr>
            </w:pPr>
          </w:p>
        </w:tc>
      </w:tr>
    </w:tbl>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rPr>
          <w:rFonts w:hint="eastAsia"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br w:type="page"/>
      </w:r>
      <w:bookmarkStart w:id="1" w:name="_Toc24724705"/>
      <w:r>
        <w:rPr>
          <w:rFonts w:hint="eastAsia" w:ascii="方正小标宋_GBK" w:hAnsi="方正小标宋_GBK" w:eastAsia="方正小标宋_GBK"/>
          <w:b w:val="0"/>
          <w:bCs w:val="0"/>
          <w:sz w:val="30"/>
        </w:rPr>
        <w:t>（二）公共资源交易领域基层政务公开标准目录</w:t>
      </w:r>
      <w:bookmarkEnd w:id="1"/>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hint="eastAsia" w:ascii="仿宋_GB2312" w:hAnsi="Times New Roman" w:eastAsia="仿宋_GB2312"/>
                <w:color w:val="000000"/>
                <w:kern w:val="0"/>
                <w:sz w:val="18"/>
                <w:szCs w:val="18"/>
              </w:rPr>
            </w:pPr>
          </w:p>
        </w:tc>
        <w:tc>
          <w:tcPr>
            <w:tcW w:w="900" w:type="dxa"/>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pPr>
              <w:widowControl/>
              <w:jc w:val="left"/>
              <w:rPr>
                <w:rFonts w:hint="eastAsia" w:ascii="黑体" w:hAnsi="宋体" w:eastAsia="黑体" w:cs="宋体"/>
                <w:kern w:val="0"/>
                <w:sz w:val="22"/>
              </w:rPr>
            </w:pPr>
          </w:p>
        </w:tc>
        <w:tc>
          <w:tcPr>
            <w:tcW w:w="2340" w:type="dxa"/>
            <w:vMerge w:val="continue"/>
            <w:vAlign w:val="center"/>
          </w:tcPr>
          <w:p>
            <w:pPr>
              <w:widowControl/>
              <w:jc w:val="left"/>
              <w:rPr>
                <w:rFonts w:hint="eastAsia" w:ascii="黑体" w:hAnsi="宋体" w:eastAsia="黑体" w:cs="宋体"/>
                <w:kern w:val="0"/>
                <w:sz w:val="22"/>
              </w:rPr>
            </w:pPr>
          </w:p>
        </w:tc>
        <w:tc>
          <w:tcPr>
            <w:tcW w:w="1620" w:type="dxa"/>
            <w:vMerge w:val="continue"/>
            <w:vAlign w:val="center"/>
          </w:tcPr>
          <w:p>
            <w:pPr>
              <w:widowControl/>
              <w:jc w:val="left"/>
              <w:rPr>
                <w:rFonts w:hint="eastAsia" w:ascii="黑体" w:hAnsi="宋体" w:eastAsia="黑体" w:cs="宋体"/>
                <w:kern w:val="0"/>
                <w:sz w:val="22"/>
              </w:rPr>
            </w:pPr>
          </w:p>
        </w:tc>
        <w:tc>
          <w:tcPr>
            <w:tcW w:w="956" w:type="dxa"/>
            <w:vMerge w:val="continue"/>
            <w:vAlign w:val="center"/>
          </w:tcPr>
          <w:p>
            <w:pPr>
              <w:widowControl/>
              <w:jc w:val="left"/>
              <w:rPr>
                <w:rFonts w:ascii="黑体" w:hAnsi="宋体" w:eastAsia="黑体" w:cs="宋体"/>
                <w:kern w:val="0"/>
                <w:sz w:val="22"/>
              </w:rPr>
            </w:pPr>
          </w:p>
        </w:tc>
        <w:tc>
          <w:tcPr>
            <w:tcW w:w="185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90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vAlign w:val="center"/>
          </w:tcPr>
          <w:p>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vAlign w:val="center"/>
          </w:tcPr>
          <w:p>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pPr>
              <w:rPr>
                <w:rFonts w:ascii="仿宋_GB2312" w:hAnsi="宋体" w:eastAsia="仿宋_GB2312"/>
                <w:sz w:val="18"/>
                <w:szCs w:val="18"/>
              </w:rPr>
            </w:pPr>
            <w:r>
              <w:rPr>
                <w:rFonts w:hint="eastAsia" w:ascii="仿宋_GB2312" w:hAnsi="宋体" w:eastAsia="仿宋_GB2312"/>
                <w:sz w:val="18"/>
                <w:szCs w:val="18"/>
              </w:rPr>
              <w:t>■管理部门网站</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90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90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hint="eastAsia"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900" w:type="dxa"/>
            <w:vMerge w:val="continue"/>
            <w:shd w:val="clear" w:color="auto" w:fill="auto"/>
            <w:vAlign w:val="center"/>
          </w:tcPr>
          <w:p>
            <w:pPr>
              <w:jc w:val="center"/>
              <w:rPr>
                <w:rFonts w:hint="eastAsia" w:ascii="仿宋_GB2312" w:hAnsi="宋体" w:eastAsia="仿宋_GB2312" w:cs="宋体"/>
                <w:sz w:val="18"/>
                <w:szCs w:val="18"/>
              </w:rPr>
            </w:pP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pPr>
              <w:rPr>
                <w:rFonts w:hint="eastAsia" w:ascii="仿宋_GB2312" w:hAnsi="宋体" w:eastAsia="仿宋_GB2312"/>
                <w:sz w:val="18"/>
                <w:szCs w:val="18"/>
              </w:rPr>
            </w:pPr>
          </w:p>
        </w:tc>
        <w:tc>
          <w:tcPr>
            <w:tcW w:w="1620" w:type="dxa"/>
            <w:vAlign w:val="center"/>
          </w:tcPr>
          <w:p>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900" w:type="dxa"/>
            <w:vMerge w:val="restart"/>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900" w:type="dxa"/>
            <w:vMerge w:val="continue"/>
            <w:shd w:val="clear" w:color="auto" w:fill="auto"/>
            <w:vAlign w:val="center"/>
          </w:tcPr>
          <w:p>
            <w:pPr>
              <w:jc w:val="center"/>
              <w:rPr>
                <w:rFonts w:hint="eastAsia" w:ascii="仿宋_GB2312" w:hAnsi="宋体" w:eastAsia="仿宋_GB2312"/>
                <w:sz w:val="18"/>
                <w:szCs w:val="18"/>
              </w:rPr>
            </w:pPr>
          </w:p>
        </w:tc>
        <w:tc>
          <w:tcPr>
            <w:tcW w:w="776"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合同订立信息</w:t>
            </w:r>
          </w:p>
        </w:tc>
        <w:tc>
          <w:tcPr>
            <w:tcW w:w="3364" w:type="dxa"/>
            <w:vAlign w:val="center"/>
          </w:tcPr>
          <w:p>
            <w:pPr>
              <w:rPr>
                <w:rFonts w:hint="eastAsia"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900" w:type="dxa"/>
            <w:vMerge w:val="continue"/>
            <w:shd w:val="clear" w:color="auto" w:fill="auto"/>
            <w:vAlign w:val="center"/>
          </w:tcPr>
          <w:p>
            <w:pPr>
              <w:jc w:val="center"/>
              <w:rPr>
                <w:rFonts w:hint="eastAsia" w:ascii="仿宋_GB2312" w:hAnsi="宋体" w:eastAsia="仿宋_GB2312" w:cs="宋体"/>
                <w:sz w:val="18"/>
                <w:szCs w:val="18"/>
              </w:rPr>
            </w:pP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合同履行及变更信息</w:t>
            </w:r>
          </w:p>
        </w:tc>
        <w:tc>
          <w:tcPr>
            <w:tcW w:w="3364" w:type="dxa"/>
            <w:vAlign w:val="center"/>
          </w:tcPr>
          <w:p>
            <w:pPr>
              <w:rPr>
                <w:rFonts w:hint="eastAsia"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vAlign w:val="center"/>
          </w:tcPr>
          <w:p>
            <w:pPr>
              <w:rPr>
                <w:rFonts w:hint="eastAsia" w:ascii="仿宋_GB2312" w:eastAsia="仿宋_GB2312"/>
                <w:sz w:val="18"/>
                <w:szCs w:val="18"/>
              </w:rPr>
            </w:pP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鼓励及时公开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continue"/>
            <w:vAlign w:val="center"/>
          </w:tcPr>
          <w:p>
            <w:pPr>
              <w:rPr>
                <w:rFonts w:ascii="Wingdings 2" w:hAnsi="Wingdings 2" w:cs="宋体"/>
                <w:sz w:val="18"/>
                <w:szCs w:val="18"/>
              </w:rPr>
            </w:pPr>
          </w:p>
        </w:tc>
        <w:tc>
          <w:tcPr>
            <w:tcW w:w="720" w:type="dxa"/>
            <w:shd w:val="clear" w:color="auto" w:fill="auto"/>
            <w:vAlign w:val="center"/>
          </w:tcPr>
          <w:p>
            <w:pPr>
              <w:jc w:val="center"/>
              <w:rPr>
                <w:rFonts w:ascii="宋体" w:hAnsi="宋体" w:cs="宋体"/>
                <w:sz w:val="18"/>
                <w:szCs w:val="18"/>
              </w:rPr>
            </w:pPr>
            <w:r>
              <w:rPr>
                <w:rFonts w:hint="eastAsia"/>
                <w:sz w:val="18"/>
                <w:szCs w:val="18"/>
              </w:rPr>
              <w:t>√</w:t>
            </w:r>
          </w:p>
        </w:tc>
        <w:tc>
          <w:tcPr>
            <w:tcW w:w="900" w:type="dxa"/>
            <w:shd w:val="clear" w:color="auto" w:fill="auto"/>
            <w:vAlign w:val="center"/>
          </w:tcPr>
          <w:p>
            <w:pPr>
              <w:jc w:val="center"/>
              <w:rPr>
                <w:rFonts w:ascii="宋体" w:hAnsi="宋体" w:cs="宋体"/>
                <w:sz w:val="18"/>
                <w:szCs w:val="18"/>
              </w:rPr>
            </w:pPr>
            <w:r>
              <w:rPr>
                <w:rFonts w:hint="eastAsia"/>
                <w:sz w:val="18"/>
                <w:szCs w:val="18"/>
              </w:rPr>
              <w:t>　</w:t>
            </w:r>
          </w:p>
        </w:tc>
        <w:tc>
          <w:tcPr>
            <w:tcW w:w="788" w:type="dxa"/>
            <w:shd w:val="clear" w:color="auto" w:fill="auto"/>
            <w:vAlign w:val="center"/>
          </w:tcPr>
          <w:p>
            <w:pPr>
              <w:jc w:val="center"/>
              <w:rPr>
                <w:rFonts w:ascii="宋体" w:hAnsi="宋体" w:cs="宋体"/>
                <w:sz w:val="18"/>
                <w:szCs w:val="18"/>
              </w:rPr>
            </w:pPr>
            <w:r>
              <w:rPr>
                <w:rFonts w:hint="eastAsia"/>
                <w:sz w:val="18"/>
                <w:szCs w:val="18"/>
              </w:rPr>
              <w:t>√</w:t>
            </w:r>
          </w:p>
        </w:tc>
        <w:tc>
          <w:tcPr>
            <w:tcW w:w="900" w:type="dxa"/>
            <w:shd w:val="clear" w:color="auto" w:fill="auto"/>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8</w:t>
            </w:r>
          </w:p>
        </w:tc>
        <w:tc>
          <w:tcPr>
            <w:tcW w:w="90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10</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暂停、终止招标</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市场主体信用信息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资格预审公告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14</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15</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采购项目预算金额</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16</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采购文件</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17</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采购信息更正公告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18</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单一来源公示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19</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集中采购机构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■中国政府采购网及其省级分网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20</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中标、成交结果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采购合同</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终止公告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24</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25</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投诉、监督检查等处理决定公告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26</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集中采购机构的考核结果公告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同上</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27</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土地出让计划</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vAlign w:val="center"/>
          </w:tcPr>
          <w:p>
            <w:pPr>
              <w:rPr>
                <w:rFonts w:ascii="仿宋_GB2312" w:eastAsia="仿宋_GB2312"/>
                <w:sz w:val="18"/>
                <w:szCs w:val="18"/>
              </w:rPr>
            </w:pPr>
            <w:r>
              <w:rPr>
                <w:rFonts w:hint="eastAsia" w:ascii="仿宋_GB2312" w:eastAsia="仿宋_GB2312"/>
                <w:sz w:val="18"/>
                <w:szCs w:val="18"/>
              </w:rPr>
              <w:t>市、县人民政府自然资源行政主管部门（简称出让人）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28</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　</w:t>
            </w:r>
          </w:p>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公告调整</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《招标拍卖挂牌出让国有土地使用权规范》</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pPr>
              <w:rPr>
                <w:rFonts w:ascii="仿宋_GB2312" w:eastAsia="仿宋_GB2312"/>
                <w:sz w:val="18"/>
                <w:szCs w:val="18"/>
              </w:rPr>
            </w:pPr>
            <w:r>
              <w:rPr>
                <w:rFonts w:hint="eastAsia" w:ascii="仿宋_GB2312" w:eastAsia="仿宋_GB2312"/>
                <w:sz w:val="18"/>
                <w:szCs w:val="18"/>
              </w:rPr>
              <w:t>市、县人民政府自然资源管理部门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30</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招标拍卖挂牌出让结果（成交公示）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招标拍卖挂牌活动结束后的10个工作日内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供应结果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国有建设用地使用权年度供应结果。</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自然资源主管部门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hint="eastAsia"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招标拍卖挂牌成交结果公示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自然资源行政主管部门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34</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审批结果信息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35</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项目信息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每年一季度集中公告</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36</w:t>
            </w:r>
          </w:p>
        </w:tc>
        <w:tc>
          <w:tcPr>
            <w:tcW w:w="90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国有企业产权转让信息预披露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37</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国有企业产权转让信息披露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38</w:t>
            </w:r>
          </w:p>
        </w:tc>
        <w:tc>
          <w:tcPr>
            <w:tcW w:w="900" w:type="dxa"/>
            <w:vMerge w:val="continue"/>
            <w:shd w:val="clear" w:color="auto" w:fill="auto"/>
            <w:vAlign w:val="center"/>
          </w:tcPr>
          <w:p>
            <w:pP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国有企业产权转让成交公告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交易标的名称、转让标的评估结果、转让底价、交易价格。</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及时公开，公告期不少于5个工作日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国有企业资产转让信息披露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40</w:t>
            </w:r>
          </w:p>
        </w:tc>
        <w:tc>
          <w:tcPr>
            <w:tcW w:w="900" w:type="dxa"/>
            <w:vMerge w:val="continue"/>
            <w:shd w:val="clear" w:color="auto" w:fill="auto"/>
            <w:vAlign w:val="center"/>
          </w:tcPr>
          <w:p>
            <w:pP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国有企业资产转让成交公告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交易标的名称、评估价格、转让底价、交易价格等。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bl>
    <w:p>
      <w:pPr>
        <w:rPr>
          <w:rFonts w:ascii="仿宋_GB2312" w:eastAsia="仿宋_GB2312"/>
          <w:sz w:val="18"/>
          <w:szCs w:val="18"/>
        </w:rPr>
      </w:pPr>
    </w:p>
    <w:p>
      <w:pPr>
        <w:jc w:val="center"/>
        <w:rPr>
          <w:rFonts w:hint="eastAsia" w:ascii="Times New Roman" w:hAnsi="Times New Roman" w:eastAsia="方正小标宋_GBK"/>
          <w:sz w:val="30"/>
          <w:szCs w:val="30"/>
        </w:rPr>
      </w:pPr>
    </w:p>
    <w:p>
      <w:pPr>
        <w:jc w:val="center"/>
        <w:rPr>
          <w:rFonts w:hint="eastAsia" w:ascii="Times New Roman" w:hAnsi="Times New Roman" w:eastAsia="方正小标宋_GBK"/>
          <w:sz w:val="30"/>
          <w:szCs w:val="30"/>
        </w:rPr>
      </w:pPr>
    </w:p>
    <w:p>
      <w:pPr>
        <w:pStyle w:val="2"/>
        <w:jc w:val="center"/>
        <w:rPr>
          <w:rFonts w:ascii="方正小标宋_GBK" w:hAnsi="方正小标宋_GBK" w:eastAsia="方正小标宋_GBK"/>
          <w:b w:val="0"/>
          <w:bCs w:val="0"/>
          <w:sz w:val="30"/>
        </w:rPr>
      </w:pPr>
      <w:r>
        <w:br w:type="page"/>
      </w:r>
      <w:bookmarkStart w:id="2" w:name="_Toc24724706"/>
      <w:r>
        <w:rPr>
          <w:rFonts w:hint="eastAsia" w:ascii="方正小标宋_GBK" w:hAnsi="方正小标宋_GBK" w:eastAsia="方正小标宋_GBK"/>
          <w:b w:val="0"/>
          <w:bCs w:val="0"/>
          <w:sz w:val="30"/>
        </w:rPr>
        <w:t>（三）义务教育领域基层政务公开标准目录</w:t>
      </w:r>
      <w:bookmarkEnd w:id="2"/>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hint="eastAsia" w:ascii="黑体" w:hAnsi="Times New Roman" w:eastAsia="黑体"/>
                <w:color w:val="000000"/>
                <w:kern w:val="0"/>
                <w:sz w:val="22"/>
              </w:rPr>
            </w:pPr>
          </w:p>
        </w:tc>
        <w:tc>
          <w:tcPr>
            <w:tcW w:w="54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pPr>
              <w:widowControl/>
              <w:jc w:val="left"/>
              <w:rPr>
                <w:rFonts w:hint="eastAsia" w:ascii="黑体" w:hAnsi="宋体" w:eastAsia="黑体" w:cs="宋体"/>
                <w:color w:val="000000"/>
                <w:kern w:val="0"/>
                <w:sz w:val="22"/>
              </w:rPr>
            </w:pPr>
          </w:p>
        </w:tc>
        <w:tc>
          <w:tcPr>
            <w:tcW w:w="2520" w:type="dxa"/>
            <w:vMerge w:val="continue"/>
            <w:vAlign w:val="center"/>
          </w:tcPr>
          <w:p>
            <w:pPr>
              <w:widowControl/>
              <w:jc w:val="left"/>
              <w:rPr>
                <w:rFonts w:hint="eastAsia" w:ascii="黑体" w:hAnsi="宋体" w:eastAsia="黑体" w:cs="宋体"/>
                <w:color w:val="000000"/>
                <w:kern w:val="0"/>
                <w:sz w:val="22"/>
              </w:rPr>
            </w:pPr>
          </w:p>
        </w:tc>
        <w:tc>
          <w:tcPr>
            <w:tcW w:w="1620" w:type="dxa"/>
            <w:vMerge w:val="continue"/>
            <w:vAlign w:val="center"/>
          </w:tcPr>
          <w:p>
            <w:pPr>
              <w:widowControl/>
              <w:jc w:val="left"/>
              <w:rPr>
                <w:rFonts w:hint="eastAsia" w:ascii="黑体" w:hAnsi="宋体" w:eastAsia="黑体" w:cs="宋体"/>
                <w:color w:val="000000"/>
                <w:kern w:val="0"/>
                <w:sz w:val="22"/>
              </w:rPr>
            </w:pPr>
          </w:p>
        </w:tc>
        <w:tc>
          <w:tcPr>
            <w:tcW w:w="900" w:type="dxa"/>
            <w:vMerge w:val="continue"/>
            <w:vAlign w:val="center"/>
          </w:tcPr>
          <w:p>
            <w:pPr>
              <w:widowControl/>
              <w:jc w:val="left"/>
              <w:rPr>
                <w:rFonts w:hint="eastAsia" w:ascii="黑体" w:hAnsi="宋体" w:eastAsia="黑体" w:cs="宋体"/>
                <w:color w:val="000000"/>
                <w:kern w:val="0"/>
                <w:sz w:val="22"/>
              </w:rPr>
            </w:pPr>
          </w:p>
        </w:tc>
        <w:tc>
          <w:tcPr>
            <w:tcW w:w="2160" w:type="dxa"/>
            <w:vMerge w:val="continue"/>
            <w:vAlign w:val="center"/>
          </w:tcPr>
          <w:p>
            <w:pPr>
              <w:widowControl/>
              <w:jc w:val="left"/>
              <w:rPr>
                <w:rFonts w:hint="eastAsia" w:ascii="黑体" w:hAnsi="宋体" w:eastAsia="黑体" w:cs="宋体"/>
                <w:kern w:val="0"/>
                <w:sz w:val="22"/>
              </w:rPr>
            </w:pPr>
          </w:p>
        </w:tc>
        <w:tc>
          <w:tcPr>
            <w:tcW w:w="54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54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90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《教育法》、《义务教育法》、《民办教育促进法》、《教师法》、《国家通用语言文字法》</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color w:val="000000"/>
                <w:sz w:val="18"/>
                <w:szCs w:val="18"/>
              </w:rPr>
            </w:pPr>
          </w:p>
        </w:tc>
        <w:tc>
          <w:tcPr>
            <w:tcW w:w="90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部门和地方政府规章、各类教育政策文件</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■政府公报</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54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90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520"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color w:val="000000"/>
                <w:sz w:val="18"/>
                <w:szCs w:val="18"/>
              </w:rPr>
            </w:pPr>
          </w:p>
        </w:tc>
        <w:tc>
          <w:tcPr>
            <w:tcW w:w="90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学校数据、在校生数据、教师数据、办学条件数据、县级汇总数据</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color w:val="000000"/>
                <w:sz w:val="18"/>
                <w:szCs w:val="18"/>
              </w:rPr>
            </w:pPr>
          </w:p>
        </w:tc>
        <w:tc>
          <w:tcPr>
            <w:tcW w:w="90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54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color w:val="000000"/>
                <w:sz w:val="18"/>
                <w:szCs w:val="18"/>
              </w:rPr>
            </w:pPr>
          </w:p>
        </w:tc>
        <w:tc>
          <w:tcPr>
            <w:tcW w:w="90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法律依据、办理流程、审批结果</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           ■公开查阅点</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color w:val="000000"/>
                <w:sz w:val="18"/>
                <w:szCs w:val="18"/>
              </w:rPr>
            </w:pPr>
          </w:p>
        </w:tc>
        <w:tc>
          <w:tcPr>
            <w:tcW w:w="90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00" w:type="dxa"/>
            <w:shd w:val="clear" w:color="auto" w:fill="auto"/>
            <w:noWrap/>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0" w:type="dxa"/>
            <w:shd w:val="clear" w:color="auto" w:fill="auto"/>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shd w:val="clear" w:color="auto" w:fill="auto"/>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■公开查阅点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shd w:val="clear" w:color="auto" w:fill="auto"/>
            <w:noWrap/>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90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学校介绍</w:t>
            </w:r>
          </w:p>
        </w:tc>
        <w:tc>
          <w:tcPr>
            <w:tcW w:w="234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shd w:val="clear" w:color="auto" w:fill="auto"/>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■公开查阅点    </w:t>
            </w:r>
          </w:p>
        </w:tc>
        <w:tc>
          <w:tcPr>
            <w:tcW w:w="54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sz w:val="18"/>
                <w:szCs w:val="18"/>
              </w:rPr>
            </w:pPr>
          </w:p>
        </w:tc>
        <w:tc>
          <w:tcPr>
            <w:tcW w:w="900" w:type="dxa"/>
            <w:shd w:val="clear" w:color="auto" w:fill="auto"/>
            <w:noWrap/>
            <w:vAlign w:val="center"/>
          </w:tcPr>
          <w:p>
            <w:pPr>
              <w:rPr>
                <w:rFonts w:hint="eastAsia" w:ascii="仿宋_GB2312" w:hAnsi="宋体" w:eastAsia="仿宋_GB2312"/>
                <w:sz w:val="18"/>
                <w:szCs w:val="18"/>
              </w:rPr>
            </w:pPr>
            <w:r>
              <w:rPr>
                <w:rFonts w:hint="eastAsia" w:ascii="仿宋_GB2312" w:hAnsi="宋体" w:eastAsia="仿宋_GB2312"/>
                <w:sz w:val="18"/>
                <w:szCs w:val="18"/>
              </w:rPr>
              <w:t>招生政策</w:t>
            </w:r>
          </w:p>
        </w:tc>
        <w:tc>
          <w:tcPr>
            <w:tcW w:w="234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vAlign w:val="center"/>
          </w:tcPr>
          <w:p>
            <w:pPr>
              <w:rPr>
                <w:rFonts w:hint="eastAsia" w:ascii="仿宋_GB2312" w:hAnsi="宋体" w:eastAsia="仿宋_GB2312" w:cs="宋体"/>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■两微一端  </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■广播电视  </w:t>
            </w:r>
          </w:p>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■纸质媒体           ■公开查阅点</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■社区/企事业单位/村公示栏（电子屏）   </w:t>
            </w:r>
          </w:p>
        </w:tc>
        <w:tc>
          <w:tcPr>
            <w:tcW w:w="54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pPr>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shd w:val="clear" w:color="auto" w:fill="auto"/>
            <w:noWrap/>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900"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招生计划</w:t>
            </w:r>
          </w:p>
        </w:tc>
        <w:tc>
          <w:tcPr>
            <w:tcW w:w="234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■社区/企事业单位/村公示栏（电子屏）  </w:t>
            </w:r>
          </w:p>
        </w:tc>
        <w:tc>
          <w:tcPr>
            <w:tcW w:w="54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pPr>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sz w:val="18"/>
                <w:szCs w:val="18"/>
              </w:rPr>
            </w:pPr>
          </w:p>
        </w:tc>
        <w:tc>
          <w:tcPr>
            <w:tcW w:w="900" w:type="dxa"/>
            <w:shd w:val="clear" w:color="auto" w:fill="auto"/>
            <w:noWrap/>
            <w:vAlign w:val="center"/>
          </w:tcPr>
          <w:p>
            <w:pPr>
              <w:rPr>
                <w:rFonts w:hint="eastAsia" w:ascii="仿宋_GB2312" w:hAnsi="宋体" w:eastAsia="仿宋_GB2312"/>
                <w:sz w:val="18"/>
                <w:szCs w:val="18"/>
              </w:rPr>
            </w:pPr>
            <w:r>
              <w:rPr>
                <w:rFonts w:hint="eastAsia" w:ascii="仿宋_GB2312" w:hAnsi="宋体" w:eastAsia="仿宋_GB2312"/>
                <w:sz w:val="18"/>
                <w:szCs w:val="18"/>
              </w:rPr>
              <w:t>招生范围</w:t>
            </w:r>
          </w:p>
        </w:tc>
        <w:tc>
          <w:tcPr>
            <w:tcW w:w="234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vAlign w:val="center"/>
          </w:tcPr>
          <w:p>
            <w:pPr>
              <w:rPr>
                <w:rFonts w:hint="eastAsia" w:ascii="仿宋_GB2312" w:hAnsi="宋体" w:eastAsia="仿宋_GB2312" w:cs="宋体"/>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■公开查阅点   </w:t>
            </w:r>
          </w:p>
        </w:tc>
        <w:tc>
          <w:tcPr>
            <w:tcW w:w="54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sz w:val="18"/>
                <w:szCs w:val="18"/>
              </w:rPr>
            </w:pPr>
          </w:p>
        </w:tc>
        <w:tc>
          <w:tcPr>
            <w:tcW w:w="900"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招生结果</w:t>
            </w:r>
          </w:p>
        </w:tc>
        <w:tc>
          <w:tcPr>
            <w:tcW w:w="234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vAlign w:val="center"/>
          </w:tcPr>
          <w:p>
            <w:pPr>
              <w:rPr>
                <w:rFonts w:hint="eastAsia" w:ascii="仿宋_GB2312" w:hAnsi="宋体" w:eastAsia="仿宋_GB2312" w:cs="宋体"/>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■两微一端  </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■社区/企事业单位/村公示栏（电子屏）    </w:t>
            </w:r>
          </w:p>
        </w:tc>
        <w:tc>
          <w:tcPr>
            <w:tcW w:w="54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学生管理</w:t>
            </w:r>
          </w:p>
        </w:tc>
        <w:tc>
          <w:tcPr>
            <w:tcW w:w="900"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学籍管理</w:t>
            </w:r>
          </w:p>
        </w:tc>
        <w:tc>
          <w:tcPr>
            <w:tcW w:w="234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252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pPr>
              <w:rPr>
                <w:rFonts w:hint="eastAsia" w:ascii="仿宋_GB2312" w:hAnsi="仿宋" w:eastAsia="仿宋_GB2312"/>
                <w:sz w:val="18"/>
                <w:szCs w:val="18"/>
              </w:rPr>
            </w:pPr>
            <w:r>
              <w:rPr>
                <w:rFonts w:hint="eastAsia" w:ascii="仿宋_GB2312" w:hAnsi="仿宋" w:eastAsia="仿宋_GB2312"/>
                <w:sz w:val="18"/>
                <w:szCs w:val="18"/>
              </w:rPr>
              <w:t>■两微一端</w:t>
            </w:r>
          </w:p>
          <w:p>
            <w:pPr>
              <w:rPr>
                <w:rFonts w:hint="eastAsia" w:ascii="仿宋_GB2312" w:hAnsi="仿宋" w:eastAsia="仿宋_GB2312" w:cs="宋体"/>
                <w:sz w:val="18"/>
                <w:szCs w:val="18"/>
              </w:rPr>
            </w:pPr>
            <w:r>
              <w:rPr>
                <w:rFonts w:hint="eastAsia" w:ascii="仿宋_GB2312" w:hAnsi="仿宋" w:eastAsia="仿宋_GB2312"/>
                <w:sz w:val="18"/>
                <w:szCs w:val="18"/>
              </w:rPr>
              <w:t xml:space="preserve">■其他：中小学生学籍管理系统    </w:t>
            </w:r>
          </w:p>
        </w:tc>
        <w:tc>
          <w:tcPr>
            <w:tcW w:w="54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sz w:val="18"/>
                <w:szCs w:val="18"/>
              </w:rPr>
            </w:pPr>
          </w:p>
        </w:tc>
        <w:tc>
          <w:tcPr>
            <w:tcW w:w="900"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shd w:val="clear" w:color="auto" w:fill="auto"/>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■公开查阅点</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■社区/企事业单位/村公示栏（电子屏）</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sz w:val="18"/>
                <w:szCs w:val="18"/>
              </w:rPr>
            </w:pPr>
          </w:p>
        </w:tc>
        <w:tc>
          <w:tcPr>
            <w:tcW w:w="900"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学生评优奖励</w:t>
            </w:r>
          </w:p>
        </w:tc>
        <w:tc>
          <w:tcPr>
            <w:tcW w:w="234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252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《政府信息公开条例》，当地省市县表彰文件</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pPr>
              <w:rPr>
                <w:rFonts w:hint="eastAsia" w:ascii="仿宋_GB2312" w:hAnsi="仿宋" w:eastAsia="仿宋_GB2312"/>
                <w:sz w:val="18"/>
                <w:szCs w:val="18"/>
              </w:rPr>
            </w:pPr>
            <w:r>
              <w:rPr>
                <w:rFonts w:hint="eastAsia" w:ascii="仿宋_GB2312" w:hAnsi="仿宋" w:eastAsia="仿宋_GB2312"/>
                <w:sz w:val="18"/>
                <w:szCs w:val="18"/>
              </w:rPr>
              <w:t>■两微一端</w:t>
            </w:r>
          </w:p>
          <w:p>
            <w:pPr>
              <w:rPr>
                <w:rFonts w:hint="eastAsia" w:ascii="仿宋_GB2312" w:hAnsi="仿宋" w:eastAsia="仿宋_GB2312" w:cs="宋体"/>
                <w:sz w:val="18"/>
                <w:szCs w:val="18"/>
              </w:rPr>
            </w:pPr>
            <w:r>
              <w:rPr>
                <w:rFonts w:hint="eastAsia" w:ascii="仿宋_GB2312" w:hAnsi="仿宋" w:eastAsia="仿宋_GB2312"/>
                <w:sz w:val="18"/>
                <w:szCs w:val="18"/>
              </w:rPr>
              <w:t xml:space="preserve">■社区/企事业单位/村公示栏（电子屏）   </w:t>
            </w:r>
          </w:p>
        </w:tc>
        <w:tc>
          <w:tcPr>
            <w:tcW w:w="54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学生管理</w:t>
            </w:r>
          </w:p>
        </w:tc>
        <w:tc>
          <w:tcPr>
            <w:tcW w:w="900"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优待政策</w:t>
            </w:r>
          </w:p>
        </w:tc>
        <w:tc>
          <w:tcPr>
            <w:tcW w:w="234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pPr>
              <w:jc w:val="left"/>
              <w:rPr>
                <w:rFonts w:hint="eastAsia" w:ascii="仿宋_GB2312" w:hAnsi="仿宋" w:eastAsia="仿宋_GB2312" w:cs="宋体"/>
                <w:sz w:val="18"/>
                <w:szCs w:val="18"/>
              </w:rPr>
            </w:pPr>
            <w:r>
              <w:rPr>
                <w:rFonts w:hint="eastAsia" w:ascii="仿宋_GB2312" w:hAnsi="仿宋" w:eastAsia="仿宋_GB2312"/>
                <w:sz w:val="18"/>
                <w:szCs w:val="18"/>
              </w:rPr>
              <w:t xml:space="preserve">■两微一端            ■公开查阅点    </w:t>
            </w:r>
          </w:p>
        </w:tc>
        <w:tc>
          <w:tcPr>
            <w:tcW w:w="54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《教育法》、《教师法》、《中小学教师继续教育规定》</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color w:val="000000"/>
                <w:sz w:val="18"/>
                <w:szCs w:val="18"/>
              </w:rPr>
            </w:pPr>
          </w:p>
        </w:tc>
        <w:tc>
          <w:tcPr>
            <w:tcW w:w="900"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tc>
        <w:tc>
          <w:tcPr>
            <w:tcW w:w="2520"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《教师法》、《政府信息公开条例》、《教师资格条例》及实施办法、《教育部关于印发〈教师资格证书管理规定〉的通知》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color w:val="000000"/>
                <w:sz w:val="18"/>
                <w:szCs w:val="18"/>
              </w:rPr>
            </w:pPr>
          </w:p>
        </w:tc>
        <w:tc>
          <w:tcPr>
            <w:tcW w:w="900" w:type="dxa"/>
            <w:vMerge w:val="continue"/>
            <w:vAlign w:val="center"/>
          </w:tcPr>
          <w:p>
            <w:pPr>
              <w:rPr>
                <w:rFonts w:hint="eastAsia" w:ascii="仿宋_GB2312" w:hAnsi="宋体" w:eastAsia="仿宋_GB2312" w:cs="宋体"/>
                <w:color w:val="000000"/>
                <w:sz w:val="18"/>
                <w:szCs w:val="18"/>
              </w:rPr>
            </w:pP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中小学、幼儿园教师资格证书补发、换发政策及流程</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■广播电视  </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■纸质媒体           ■社区/企事业单位/村公示栏（电子屏）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color w:val="000000"/>
                <w:sz w:val="18"/>
                <w:szCs w:val="18"/>
              </w:rPr>
            </w:pPr>
          </w:p>
        </w:tc>
        <w:tc>
          <w:tcPr>
            <w:tcW w:w="900" w:type="dxa"/>
            <w:vMerge w:val="continue"/>
            <w:vAlign w:val="center"/>
          </w:tcPr>
          <w:p>
            <w:pPr>
              <w:rPr>
                <w:rFonts w:hint="eastAsia" w:ascii="仿宋_GB2312" w:hAnsi="宋体" w:eastAsia="仿宋_GB2312" w:cs="宋体"/>
                <w:color w:val="000000"/>
                <w:sz w:val="18"/>
                <w:szCs w:val="18"/>
              </w:rPr>
            </w:pP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color w:val="000000"/>
                <w:sz w:val="18"/>
                <w:szCs w:val="18"/>
              </w:rPr>
            </w:pPr>
          </w:p>
        </w:tc>
        <w:tc>
          <w:tcPr>
            <w:tcW w:w="900" w:type="dxa"/>
            <w:vMerge w:val="continue"/>
            <w:vAlign w:val="center"/>
          </w:tcPr>
          <w:p>
            <w:pPr>
              <w:rPr>
                <w:rFonts w:hint="eastAsia" w:ascii="仿宋_GB2312" w:hAnsi="宋体" w:eastAsia="仿宋_GB2312" w:cs="宋体"/>
                <w:color w:val="000000"/>
                <w:sz w:val="18"/>
                <w:szCs w:val="18"/>
              </w:rPr>
            </w:pP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color w:val="000000"/>
                <w:sz w:val="18"/>
                <w:szCs w:val="18"/>
              </w:rPr>
            </w:pP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特岗教师招聘</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应聘</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人员</w:t>
            </w:r>
          </w:p>
        </w:tc>
        <w:tc>
          <w:tcPr>
            <w:tcW w:w="54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■两微一端           ■公开查阅点</w:t>
            </w:r>
          </w:p>
        </w:tc>
        <w:tc>
          <w:tcPr>
            <w:tcW w:w="54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color w:val="000000"/>
                <w:sz w:val="18"/>
                <w:szCs w:val="18"/>
              </w:rPr>
            </w:pPr>
          </w:p>
        </w:tc>
        <w:tc>
          <w:tcPr>
            <w:tcW w:w="90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《政府信息公开条例》、《普通话水平测试管理规定》</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■政府网站</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54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控辍保学</w:t>
            </w:r>
          </w:p>
        </w:tc>
        <w:tc>
          <w:tcPr>
            <w:tcW w:w="234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spacing w:line="240" w:lineRule="exact"/>
              <w:rPr>
                <w:rFonts w:hint="eastAsia" w:ascii="仿宋_GB2312" w:hAnsi="仿宋" w:eastAsia="仿宋_GB2312"/>
                <w:sz w:val="18"/>
                <w:szCs w:val="18"/>
              </w:rPr>
            </w:pPr>
            <w:r>
              <w:rPr>
                <w:rFonts w:hint="eastAsia" w:ascii="仿宋_GB2312" w:hAnsi="仿宋" w:eastAsia="仿宋_GB2312"/>
                <w:sz w:val="18"/>
                <w:szCs w:val="18"/>
              </w:rPr>
              <w:t>■政府网站</w:t>
            </w:r>
          </w:p>
          <w:p>
            <w:pPr>
              <w:spacing w:line="240" w:lineRule="exact"/>
              <w:jc w:val="left"/>
              <w:rPr>
                <w:rFonts w:hint="eastAsia" w:ascii="仿宋_GB2312" w:hAnsi="仿宋" w:eastAsia="仿宋_GB2312" w:cs="宋体"/>
                <w:sz w:val="18"/>
                <w:szCs w:val="18"/>
              </w:rPr>
            </w:pPr>
            <w:r>
              <w:rPr>
                <w:rFonts w:hint="eastAsia" w:ascii="仿宋_GB2312" w:hAnsi="仿宋" w:eastAsia="仿宋_GB2312"/>
                <w:sz w:val="18"/>
                <w:szCs w:val="18"/>
              </w:rPr>
              <w:t xml:space="preserve">■两微一端           ■公开查阅点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pPr>
              <w:jc w:val="center"/>
              <w:rPr>
                <w:rFonts w:hint="eastAsia" w:ascii="仿宋_GB2312" w:hAnsi="宋体" w:eastAsia="仿宋_GB2312" w:cs="宋体"/>
                <w:color w:val="000000"/>
                <w:sz w:val="18"/>
                <w:szCs w:val="18"/>
              </w:rPr>
            </w:pPr>
          </w:p>
        </w:tc>
        <w:tc>
          <w:tcPr>
            <w:tcW w:w="54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■政府网站</w:t>
            </w:r>
          </w:p>
          <w:p>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 xml:space="preserve">■两微一端 </w:t>
            </w:r>
          </w:p>
          <w:p>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 xml:space="preserve">■广播电视  </w:t>
            </w:r>
          </w:p>
          <w:p>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■纸质媒体           ■公开查阅点</w:t>
            </w:r>
          </w:p>
          <w:p>
            <w:pPr>
              <w:spacing w:line="240" w:lineRule="exact"/>
              <w:jc w:val="left"/>
              <w:rPr>
                <w:rFonts w:hint="eastAsia" w:ascii="仿宋_GB2312" w:hAnsi="仿宋" w:eastAsia="仿宋_GB2312" w:cs="宋体"/>
                <w:sz w:val="18"/>
                <w:szCs w:val="18"/>
              </w:rPr>
            </w:pPr>
            <w:r>
              <w:rPr>
                <w:rFonts w:hint="eastAsia" w:ascii="仿宋_GB2312" w:hAnsi="仿宋" w:eastAsia="仿宋_GB2312"/>
                <w:sz w:val="18"/>
                <w:szCs w:val="18"/>
              </w:rPr>
              <w:t xml:space="preserve">■便民服务站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color w:val="000000"/>
                <w:sz w:val="18"/>
                <w:szCs w:val="18"/>
              </w:rPr>
            </w:pPr>
          </w:p>
        </w:tc>
        <w:tc>
          <w:tcPr>
            <w:tcW w:w="900" w:type="dxa"/>
            <w:vMerge w:val="continue"/>
            <w:vAlign w:val="center"/>
          </w:tcPr>
          <w:p>
            <w:pPr>
              <w:rPr>
                <w:rFonts w:hint="eastAsia" w:ascii="仿宋_GB2312" w:hAnsi="宋体" w:eastAsia="仿宋_GB2312" w:cs="宋体"/>
                <w:color w:val="000000"/>
                <w:sz w:val="18"/>
                <w:szCs w:val="18"/>
              </w:rPr>
            </w:pPr>
          </w:p>
        </w:tc>
        <w:tc>
          <w:tcPr>
            <w:tcW w:w="2340"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实施营养改善计划的试点学校</w:t>
            </w:r>
          </w:p>
        </w:tc>
        <w:tc>
          <w:tcPr>
            <w:tcW w:w="2160" w:type="dxa"/>
            <w:shd w:val="clear" w:color="auto" w:fill="auto"/>
            <w:vAlign w:val="center"/>
          </w:tcPr>
          <w:p>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■政府网站</w:t>
            </w:r>
          </w:p>
          <w:p>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 xml:space="preserve">■两微一端  </w:t>
            </w:r>
          </w:p>
          <w:p>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 xml:space="preserve">■广播电视  </w:t>
            </w:r>
          </w:p>
          <w:p>
            <w:pPr>
              <w:spacing w:line="240" w:lineRule="exact"/>
              <w:jc w:val="left"/>
              <w:rPr>
                <w:rFonts w:hint="eastAsia"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color w:val="000000"/>
                <w:sz w:val="18"/>
                <w:szCs w:val="18"/>
              </w:rPr>
            </w:pPr>
          </w:p>
        </w:tc>
        <w:tc>
          <w:tcPr>
            <w:tcW w:w="900" w:type="dxa"/>
            <w:vMerge w:val="continue"/>
            <w:vAlign w:val="center"/>
          </w:tcPr>
          <w:p>
            <w:pPr>
              <w:rPr>
                <w:rFonts w:hint="eastAsia" w:ascii="仿宋_GB2312" w:hAnsi="宋体" w:eastAsia="仿宋_GB2312" w:cs="宋体"/>
                <w:color w:val="000000"/>
                <w:sz w:val="18"/>
                <w:szCs w:val="18"/>
              </w:rPr>
            </w:pP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实施营养改善计划的供餐企业（单位）</w:t>
            </w:r>
          </w:p>
        </w:tc>
        <w:tc>
          <w:tcPr>
            <w:tcW w:w="2160" w:type="dxa"/>
            <w:shd w:val="clear" w:color="auto" w:fill="auto"/>
            <w:vAlign w:val="center"/>
          </w:tcPr>
          <w:p>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 xml:space="preserve">■政府网站  </w:t>
            </w:r>
          </w:p>
          <w:p>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 xml:space="preserve">■两微一端  </w:t>
            </w:r>
          </w:p>
          <w:p>
            <w:pPr>
              <w:spacing w:line="240" w:lineRule="exact"/>
              <w:jc w:val="left"/>
              <w:rPr>
                <w:rFonts w:hint="eastAsia" w:ascii="仿宋_GB2312" w:hAnsi="仿宋" w:eastAsia="仿宋_GB2312"/>
                <w:sz w:val="18"/>
                <w:szCs w:val="18"/>
              </w:rPr>
            </w:pPr>
            <w:r>
              <w:rPr>
                <w:rFonts w:hint="eastAsia" w:ascii="仿宋_GB2312" w:hAnsi="仿宋" w:eastAsia="仿宋_GB2312"/>
                <w:sz w:val="18"/>
                <w:szCs w:val="18"/>
              </w:rPr>
              <w:t xml:space="preserve">■广播电视  </w:t>
            </w:r>
          </w:p>
          <w:p>
            <w:pPr>
              <w:spacing w:line="240" w:lineRule="exact"/>
              <w:jc w:val="left"/>
              <w:rPr>
                <w:rFonts w:hint="eastAsia"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8</w:t>
            </w:r>
          </w:p>
        </w:tc>
        <w:tc>
          <w:tcPr>
            <w:tcW w:w="54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sz w:val="18"/>
                <w:szCs w:val="18"/>
              </w:rPr>
            </w:pPr>
          </w:p>
        </w:tc>
        <w:tc>
          <w:tcPr>
            <w:tcW w:w="540" w:type="dxa"/>
            <w:vMerge w:val="continue"/>
            <w:vAlign w:val="center"/>
          </w:tcPr>
          <w:p>
            <w:pPr>
              <w:rPr>
                <w:rFonts w:hint="eastAsia" w:ascii="仿宋_GB2312" w:hAnsi="宋体" w:eastAsia="仿宋_GB2312" w:cs="宋体"/>
                <w:sz w:val="18"/>
                <w:szCs w:val="18"/>
              </w:rPr>
            </w:pP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Merge w:val="restart"/>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54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90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督导部门组成、督学名单、</w:t>
            </w:r>
          </w:p>
        </w:tc>
        <w:tc>
          <w:tcPr>
            <w:tcW w:w="2520"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cs="宋体"/>
                <w:sz w:val="18"/>
                <w:szCs w:val="18"/>
              </w:rPr>
            </w:pPr>
            <w:r>
              <w:rPr>
                <w:rFonts w:hint="eastAsia" w:ascii="仿宋_GB2312" w:hAnsi="仿宋" w:eastAsia="仿宋_GB2312"/>
                <w:sz w:val="18"/>
                <w:szCs w:val="18"/>
              </w:rPr>
              <w:t xml:space="preserve">■政府网站  </w:t>
            </w:r>
            <w:r>
              <w:rPr>
                <w:rFonts w:hint="eastAsia" w:ascii="仿宋_GB2312" w:hAnsi="仿宋" w:eastAsia="仿宋_GB2312"/>
                <w:sz w:val="18"/>
                <w:szCs w:val="18"/>
              </w:rPr>
              <w:br w:type="textWrapping"/>
            </w:r>
            <w:r>
              <w:rPr>
                <w:rFonts w:hint="eastAsia" w:ascii="仿宋_GB2312" w:hAnsi="仿宋" w:eastAsia="仿宋_GB2312"/>
                <w:sz w:val="18"/>
                <w:szCs w:val="18"/>
              </w:rPr>
              <w:t xml:space="preserve">■两微一端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color w:val="000000"/>
                <w:sz w:val="18"/>
                <w:szCs w:val="18"/>
              </w:rPr>
            </w:pP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pPr>
              <w:rPr>
                <w:rFonts w:hint="eastAsia" w:ascii="仿宋_GB2312" w:hAnsi="仿宋" w:eastAsia="仿宋_GB2312" w:cs="宋体"/>
                <w:sz w:val="18"/>
                <w:szCs w:val="18"/>
              </w:rPr>
            </w:pPr>
            <w:r>
              <w:rPr>
                <w:rFonts w:hint="eastAsia" w:ascii="仿宋_GB2312" w:hAnsi="仿宋" w:eastAsia="仿宋_GB2312"/>
                <w:sz w:val="18"/>
                <w:szCs w:val="18"/>
              </w:rPr>
              <w:t xml:space="preserve">■两微一端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540" w:type="dxa"/>
            <w:vMerge w:val="continue"/>
            <w:vAlign w:val="center"/>
          </w:tcPr>
          <w:p>
            <w:pPr>
              <w:rPr>
                <w:rFonts w:hint="eastAsia" w:ascii="仿宋_GB2312" w:hAnsi="宋体" w:eastAsia="仿宋_GB2312" w:cs="宋体"/>
                <w:color w:val="000000"/>
                <w:sz w:val="18"/>
                <w:szCs w:val="18"/>
              </w:rPr>
            </w:pP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tc>
        <w:tc>
          <w:tcPr>
            <w:tcW w:w="2520" w:type="dxa"/>
            <w:vMerge w:val="continue"/>
            <w:vAlign w:val="center"/>
          </w:tcPr>
          <w:p>
            <w:pPr>
              <w:rPr>
                <w:rFonts w:hint="eastAsia" w:ascii="仿宋_GB2312" w:hAnsi="宋体" w:eastAsia="仿宋_GB2312" w:cs="宋体"/>
                <w:color w:val="000000"/>
                <w:sz w:val="18"/>
                <w:szCs w:val="18"/>
              </w:rPr>
            </w:pP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pPr>
              <w:rPr>
                <w:rFonts w:hint="eastAsia" w:ascii="仿宋_GB2312" w:hAnsi="仿宋" w:eastAsia="仿宋_GB2312"/>
                <w:sz w:val="18"/>
                <w:szCs w:val="18"/>
              </w:rPr>
            </w:pPr>
            <w:r>
              <w:rPr>
                <w:rFonts w:hint="eastAsia" w:ascii="仿宋_GB2312" w:hAnsi="仿宋" w:eastAsia="仿宋_GB2312"/>
                <w:sz w:val="18"/>
                <w:szCs w:val="18"/>
              </w:rPr>
              <w:t xml:space="preserve">■两微一端  </w:t>
            </w:r>
          </w:p>
          <w:p>
            <w:pPr>
              <w:rPr>
                <w:rFonts w:hint="eastAsia" w:ascii="仿宋_GB2312" w:hAnsi="仿宋" w:eastAsia="仿宋_GB2312"/>
                <w:sz w:val="18"/>
                <w:szCs w:val="18"/>
              </w:rPr>
            </w:pPr>
            <w:r>
              <w:rPr>
                <w:rFonts w:hint="eastAsia" w:ascii="仿宋_GB2312" w:hAnsi="仿宋" w:eastAsia="仿宋_GB2312"/>
                <w:sz w:val="18"/>
                <w:szCs w:val="18"/>
              </w:rPr>
              <w:t xml:space="preserve">■广播电视  </w:t>
            </w:r>
          </w:p>
          <w:p>
            <w:pPr>
              <w:jc w:val="left"/>
              <w:rPr>
                <w:rFonts w:hint="eastAsia"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shd w:val="clear" w:color="auto" w:fill="auto"/>
            <w:vAlign w:val="center"/>
          </w:tcPr>
          <w:p>
            <w:pPr>
              <w:rPr>
                <w:rFonts w:hint="eastAsia" w:ascii="仿宋_GB2312" w:hAnsi="仿宋" w:eastAsia="仿宋_GB2312"/>
                <w:sz w:val="18"/>
                <w:szCs w:val="18"/>
              </w:rPr>
            </w:pPr>
            <w:r>
              <w:rPr>
                <w:rFonts w:hint="eastAsia" w:ascii="仿宋_GB2312" w:hAnsi="仿宋" w:eastAsia="仿宋_GB2312"/>
                <w:sz w:val="18"/>
                <w:szCs w:val="18"/>
              </w:rPr>
              <w:t xml:space="preserve">■政府网站  </w:t>
            </w:r>
          </w:p>
          <w:p>
            <w:pPr>
              <w:rPr>
                <w:rFonts w:hint="eastAsia" w:ascii="仿宋_GB2312" w:hAnsi="仿宋" w:eastAsia="仿宋_GB2312"/>
                <w:sz w:val="18"/>
                <w:szCs w:val="18"/>
              </w:rPr>
            </w:pPr>
            <w:r>
              <w:rPr>
                <w:rFonts w:hint="eastAsia" w:ascii="仿宋_GB2312" w:hAnsi="仿宋" w:eastAsia="仿宋_GB2312"/>
                <w:sz w:val="18"/>
                <w:szCs w:val="18"/>
              </w:rPr>
              <w:t xml:space="preserve">■广播电视  </w:t>
            </w:r>
          </w:p>
          <w:p>
            <w:pPr>
              <w:jc w:val="left"/>
              <w:rPr>
                <w:rFonts w:hint="eastAsia"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rPr>
          <w:sz w:val="28"/>
          <w:szCs w:val="28"/>
        </w:rPr>
        <w:br w:type="page"/>
      </w:r>
      <w:bookmarkStart w:id="3" w:name="_Toc24724707"/>
      <w:r>
        <w:rPr>
          <w:rFonts w:hint="eastAsia" w:ascii="方正小标宋_GBK" w:hAnsi="方正小标宋_GBK" w:eastAsia="方正小标宋_GBK"/>
          <w:b w:val="0"/>
          <w:bCs w:val="0"/>
          <w:sz w:val="30"/>
          <w:szCs w:val="28"/>
        </w:rPr>
        <w:t>（四）</w:t>
      </w:r>
      <w:r>
        <w:rPr>
          <w:rFonts w:hint="eastAsia" w:ascii="方正小标宋_GBK" w:hAnsi="方正小标宋_GBK" w:eastAsia="方正小标宋_GBK"/>
          <w:b w:val="0"/>
          <w:bCs w:val="0"/>
          <w:sz w:val="30"/>
        </w:rPr>
        <w:t>户籍管理领域基层政务公开标准目录</w:t>
      </w:r>
      <w:bookmarkEnd w:id="3"/>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shd w:val="clear" w:color="auto" w:fill="auto"/>
            <w:vAlign w:val="center"/>
          </w:tcPr>
          <w:p>
            <w:pPr>
              <w:widowControl/>
              <w:spacing w:line="240" w:lineRule="atLeast"/>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shd w:val="clear" w:color="auto" w:fill="auto"/>
            <w:vAlign w:val="center"/>
          </w:tcPr>
          <w:p>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vAlign w:val="center"/>
          </w:tcPr>
          <w:p>
            <w:pPr>
              <w:widowControl/>
              <w:spacing w:line="240" w:lineRule="atLeast"/>
              <w:jc w:val="left"/>
              <w:rPr>
                <w:rFonts w:ascii="Times New Roman" w:hAnsi="Times New Roman"/>
                <w:color w:val="000000"/>
                <w:kern w:val="0"/>
                <w:sz w:val="22"/>
              </w:rPr>
            </w:pPr>
          </w:p>
        </w:tc>
        <w:tc>
          <w:tcPr>
            <w:tcW w:w="900" w:type="dxa"/>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pPr>
              <w:widowControl/>
              <w:spacing w:line="240" w:lineRule="atLeast"/>
              <w:rPr>
                <w:rFonts w:ascii="黑体" w:hAnsi="宋体" w:eastAsia="黑体" w:cs="宋体"/>
                <w:color w:val="000000"/>
                <w:kern w:val="0"/>
                <w:sz w:val="22"/>
              </w:rPr>
            </w:pPr>
          </w:p>
        </w:tc>
        <w:tc>
          <w:tcPr>
            <w:tcW w:w="2520" w:type="dxa"/>
            <w:vMerge w:val="continue"/>
            <w:vAlign w:val="center"/>
          </w:tcPr>
          <w:p>
            <w:pPr>
              <w:widowControl/>
              <w:spacing w:line="240" w:lineRule="atLeast"/>
              <w:jc w:val="left"/>
              <w:rPr>
                <w:rFonts w:ascii="黑体" w:hAnsi="宋体" w:eastAsia="黑体" w:cs="宋体"/>
                <w:color w:val="000000"/>
                <w:kern w:val="0"/>
                <w:sz w:val="22"/>
              </w:rPr>
            </w:pPr>
          </w:p>
        </w:tc>
        <w:tc>
          <w:tcPr>
            <w:tcW w:w="1620" w:type="dxa"/>
            <w:vMerge w:val="continue"/>
            <w:vAlign w:val="center"/>
          </w:tcPr>
          <w:p>
            <w:pPr>
              <w:widowControl/>
              <w:spacing w:line="240" w:lineRule="atLeast"/>
              <w:jc w:val="left"/>
              <w:rPr>
                <w:rFonts w:ascii="黑体" w:hAnsi="宋体" w:eastAsia="黑体" w:cs="宋体"/>
                <w:color w:val="000000"/>
                <w:kern w:val="0"/>
                <w:sz w:val="22"/>
              </w:rPr>
            </w:pPr>
          </w:p>
        </w:tc>
        <w:tc>
          <w:tcPr>
            <w:tcW w:w="1080" w:type="dxa"/>
            <w:vMerge w:val="continue"/>
            <w:vAlign w:val="center"/>
          </w:tcPr>
          <w:p>
            <w:pPr>
              <w:widowControl/>
              <w:spacing w:line="240" w:lineRule="atLeast"/>
              <w:jc w:val="left"/>
              <w:rPr>
                <w:rFonts w:ascii="黑体" w:hAnsi="宋体" w:eastAsia="黑体" w:cs="宋体"/>
                <w:color w:val="000000"/>
                <w:kern w:val="0"/>
                <w:sz w:val="22"/>
              </w:rPr>
            </w:pPr>
          </w:p>
        </w:tc>
        <w:tc>
          <w:tcPr>
            <w:tcW w:w="1800" w:type="dxa"/>
            <w:vMerge w:val="continue"/>
            <w:vAlign w:val="center"/>
          </w:tcPr>
          <w:p>
            <w:pPr>
              <w:widowControl/>
              <w:spacing w:line="240" w:lineRule="atLeast"/>
              <w:jc w:val="left"/>
              <w:rPr>
                <w:rFonts w:ascii="黑体" w:hAnsi="宋体" w:eastAsia="黑体" w:cs="宋体"/>
                <w:kern w:val="0"/>
                <w:sz w:val="22"/>
              </w:rPr>
            </w:pPr>
          </w:p>
        </w:tc>
        <w:tc>
          <w:tcPr>
            <w:tcW w:w="540" w:type="dxa"/>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90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90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r>
              <w:rPr>
                <w:rFonts w:hint="eastAsia" w:ascii="仿宋_GB2312" w:hAnsi="宋体" w:eastAsia="仿宋_GB2312"/>
                <w:color w:val="000000"/>
                <w:sz w:val="18"/>
                <w:szCs w:val="18"/>
              </w:rPr>
              <w:br w:type="textWrapping"/>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收养、入籍等登记</w:t>
            </w:r>
          </w:p>
        </w:tc>
        <w:tc>
          <w:tcPr>
            <w:tcW w:w="90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收养</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《户口登记条例》、《收养法》、《中国公民收养子女登记办法》、《国籍法》、《政府信息公开条例》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900" w:type="dxa"/>
            <w:vMerge w:val="restart"/>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注销登记</w:t>
            </w: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死亡注销</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90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服现役注销</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迁移登记</w:t>
            </w:r>
          </w:p>
        </w:tc>
        <w:tc>
          <w:tcPr>
            <w:tcW w:w="900" w:type="dxa"/>
            <w:shd w:val="clear" w:color="auto" w:fill="auto"/>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迁出、迁入登记</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《户口登记条例》、《中华人民共和国政府信息公开条例》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姓名变更、更正</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900" w:type="dxa"/>
            <w:vMerge w:val="restart"/>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性别变更、更正</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《公安部关于公民手术变性后变更户口登记性别项目有关问题的批复》、《政府信息公开条例》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90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民族成份变更、更正</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《中国公民民族成份登记管理办法》、《政府信息公开条例》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900" w:type="dxa"/>
            <w:vMerge w:val="restart"/>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暂住登记</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90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居住证申领</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居住证换、补领</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居住证签注</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900" w:type="dxa"/>
            <w:vMerge w:val="restart"/>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港澳台居民居住证管理</w:t>
            </w: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港澳台居民居住证申领</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《港澳台居民居住证申领发放办法》、《政府信息公开条例》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90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港澳台居民居住证换、补领</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《港澳台居民居住证申领发放办法》、《政府信息公开条例》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900" w:type="dxa"/>
            <w:vMerge w:val="restart"/>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居民身份证申领</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《居民身份证法》、《政府信息公开条例》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90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居民身份证换、补领</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《居民身份证法》、《政府信息公开条例》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90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临时居民身份证申领、换领、补领</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《临时居民身份证管理办法》、《政府信息公开条例》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r>
              <w:rPr>
                <w:rFonts w:hint="eastAsia" w:ascii="仿宋_GB2312" w:hAnsi="宋体" w:eastAsia="仿宋_GB2312"/>
                <w:color w:val="000000"/>
                <w:sz w:val="18"/>
                <w:szCs w:val="18"/>
              </w:rPr>
              <w:br w:type="textWrapping"/>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900" w:type="dxa"/>
            <w:shd w:val="clear" w:color="auto" w:fill="auto"/>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异地申请换、补领居民身份证</w:t>
            </w:r>
          </w:p>
        </w:tc>
        <w:tc>
          <w:tcPr>
            <w:tcW w:w="216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《居民身份证法》、《公安部关于印发&lt;关于建立居民身份证异地受理挂失申报和丢失招领制度的意见&gt;的通知》、《政府信息公开条例》</w:t>
            </w:r>
          </w:p>
        </w:tc>
        <w:tc>
          <w:tcPr>
            <w:tcW w:w="1620" w:type="dxa"/>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hint="eastAsia"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rPr>
          <w:sz w:val="28"/>
          <w:szCs w:val="28"/>
        </w:rPr>
        <w:br w:type="page"/>
      </w:r>
      <w:bookmarkStart w:id="4" w:name="_Toc24724708"/>
      <w:r>
        <w:rPr>
          <w:rFonts w:hint="eastAsia" w:ascii="方正小标宋_GBK" w:hAnsi="方正小标宋_GBK" w:eastAsia="方正小标宋_GBK"/>
          <w:b w:val="0"/>
          <w:bCs w:val="0"/>
          <w:sz w:val="30"/>
        </w:rPr>
        <w:t>（五）社会救助领域基层政务公开标准目录</w:t>
      </w:r>
      <w:bookmarkEnd w:id="4"/>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25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初审对象名单及相关信息  </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乡镇政府（街道办事处）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■社区/企事业单位/村公示栏（电子屏）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乡镇政府（街道办事处）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■社区/企事业单位/村公示栏（电子屏）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rPr>
          <w:sz w:val="28"/>
          <w:szCs w:val="28"/>
        </w:rPr>
        <w:br w:type="page"/>
      </w:r>
      <w:bookmarkStart w:id="5" w:name="_Toc24724709"/>
      <w:r>
        <w:rPr>
          <w:rFonts w:hint="eastAsia" w:ascii="方正小标宋_GBK" w:hAnsi="方正小标宋_GBK" w:eastAsia="方正小标宋_GBK"/>
          <w:b w:val="0"/>
          <w:bCs w:val="0"/>
          <w:sz w:val="30"/>
        </w:rPr>
        <w:t>（六）养老服务领域基层政务公开标准目录</w:t>
      </w:r>
      <w:bookmarkEnd w:id="5"/>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14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国家和地方层面养老服务相关法律、法规、政策文件</w:t>
            </w:r>
          </w:p>
        </w:tc>
        <w:tc>
          <w:tcPr>
            <w:tcW w:w="28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文件名称、文号、发文部门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■两微一端</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14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养老服务扶持政策措施清单</w:t>
            </w:r>
          </w:p>
        </w:tc>
        <w:tc>
          <w:tcPr>
            <w:tcW w:w="28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扶持政策措施名称、扶持对象、实施部门、扶持政策措施内容和标准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制定或获取扶持政策措施之日起10个工作日内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■两微一端</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14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养老机构投资指南</w:t>
            </w:r>
          </w:p>
        </w:tc>
        <w:tc>
          <w:tcPr>
            <w:tcW w:w="28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本区域养老机构投资环境简介；养老机构投资审批条件及依据；养老机构投资审批流程；投资审批涉及部门和联系方式</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制定或获取指南之日起10个工作日内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■两微一端</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养老机构备案</w:t>
            </w:r>
          </w:p>
        </w:tc>
        <w:tc>
          <w:tcPr>
            <w:tcW w:w="2880" w:type="dxa"/>
            <w:vAlign w:val="center"/>
          </w:tcPr>
          <w:p>
            <w:pPr>
              <w:spacing w:after="240"/>
              <w:rPr>
                <w:rFonts w:hint="eastAsia" w:ascii="仿宋_GB2312" w:hAnsi="宋体" w:eastAsia="仿宋_GB2312"/>
                <w:color w:val="000000"/>
                <w:sz w:val="18"/>
                <w:szCs w:val="18"/>
              </w:rPr>
            </w:pPr>
            <w:r>
              <w:rPr>
                <w:rFonts w:hint="eastAsia" w:ascii="仿宋_GB2312" w:hAnsi="宋体" w:eastAsia="仿宋_GB2312"/>
                <w:color w:val="000000"/>
                <w:sz w:val="18"/>
                <w:szCs w:val="18"/>
              </w:rPr>
              <w:t>备案申请材料清单及样式、备案流程、办理部门、办理时限，办理时间、地点，咨询电话</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制定或获取备案政策之日起10个工作日内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■两微一端</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14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养老服务扶持补贴</w:t>
            </w:r>
          </w:p>
        </w:tc>
        <w:tc>
          <w:tcPr>
            <w:tcW w:w="28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养老服务扶持补贴名称（建设补贴、运营补贴等）、补贴依据、补贴对象、补贴申请条件、补贴内容和标准 补贴方式，补贴申请材料清单及样式，办理流程、办理部门、办理时限、办理时间、地点、咨询电话</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制定或获取扶持补贴政策之日起10个工作日内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■两微一端</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■两微一端</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养老机构备案信息</w:t>
            </w:r>
          </w:p>
        </w:tc>
        <w:tc>
          <w:tcPr>
            <w:tcW w:w="28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本行政区域已备案养老机构案数量；本行政区域已备案养老机构名称、机构地址、床位数量等基本信息</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《老年人权益保障法》、《养老机构管理办法》、《信息公开条例》及相关规定</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■两微一端</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14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养老服务扶持补贴信息</w:t>
            </w:r>
          </w:p>
        </w:tc>
        <w:tc>
          <w:tcPr>
            <w:tcW w:w="28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养老服务扶持补贴政策、《信息公开条例》及相关规定</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■两微一端</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老年人补贴申领和发放信息</w:t>
            </w:r>
          </w:p>
        </w:tc>
        <w:tc>
          <w:tcPr>
            <w:tcW w:w="28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本行政区域各项老年人补贴申领数量、本行政区域各项老年人补贴申领审核通过数量、本行政区域各项老年人补贴申领审核通过名单、本行政区域各项老年人补贴发放总金额</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《财政部 民政部 全国老龄办关于建立健全经济困难的高龄 失能等老年人补贴制度的通知》、各地相关政策法规文件、《信息公开条例》及相关规定</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■两微一端</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14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养老机构评估信息</w:t>
            </w:r>
          </w:p>
        </w:tc>
        <w:tc>
          <w:tcPr>
            <w:tcW w:w="28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本行政区域养老机构评估事项（综合评估、标准评定等）申请数量，</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本行政区域养老机构评估总体结果（综合评估、标准评估等），本行政区域养老机构评估机构清单（综合评估、标准评估等）</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《养老机构管理办法》、《养老机构等级划分与评定》、各地相关评估政策、《信息公开条例》及相关规定</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制定或获取评估结果之日起10个工作日内</w:t>
            </w:r>
          </w:p>
        </w:tc>
        <w:tc>
          <w:tcPr>
            <w:tcW w:w="108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■两微一端</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民政部门负责的养老机构行政处罚信息</w:t>
            </w:r>
          </w:p>
        </w:tc>
        <w:tc>
          <w:tcPr>
            <w:tcW w:w="28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行政处罚事项及标准、行政处罚结果，行政复议、行政诉讼、监督方式及电话</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《老年人权益保障法》、《行政强制法》、《行政处罚法》及其他有关法律、行政法规、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《养老机构管理办法》、各地相关法规、信息公开规定</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行政处罚决定做出之日起5个工作日内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■两微一端</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rPr>
          <w:sz w:val="28"/>
          <w:szCs w:val="28"/>
        </w:rPr>
        <w:br w:type="page"/>
      </w:r>
      <w:bookmarkStart w:id="6" w:name="_Toc24724710"/>
      <w:r>
        <w:rPr>
          <w:rFonts w:hint="eastAsia" w:ascii="方正小标宋_GBK" w:hAnsi="方正小标宋_GBK" w:eastAsia="方正小标宋_GBK"/>
          <w:b w:val="0"/>
          <w:bCs w:val="0"/>
          <w:sz w:val="30"/>
        </w:rPr>
        <w:t>（七）公共法律服务领域基层政务公开标准目录</w:t>
      </w:r>
      <w:bookmarkEnd w:id="6"/>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2340" w:type="dxa"/>
            <w:vMerge w:val="continue"/>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■纸质媒体    ■入户/现场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《律师法》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公证</w:t>
            </w: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公证员一般任职执业审核、考核任职执业审核</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审查（考核）意见</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《公证法》、《公证员执业管理办法》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两微一端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基层法律服务工作者执业核准许可</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不予受理通知书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对基层法律服务所、基层法律服务工作者违法违规行为的处罚</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■纸质媒体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《人民调解法》、《xx省人民调解条例》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查询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《中共中央、国务院转发&lt;中央宣传部、司法部关于在公民中开展法治宣传教育的第七个五年规划（2016－2020年）&gt;》《xx省“七五”普法规划》</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法律咨询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司法行政部门、公共法律服务中心、公共法律服务工作站</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■公开查阅点  ■政务服务中心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司法行政部门、公共法律服务中心、公共法律服务工作站</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■政府公报    ■两微一端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■发布会/听证会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■广播电视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br w:type="page"/>
      </w:r>
      <w:bookmarkStart w:id="7" w:name="_Toc24724711"/>
      <w:r>
        <w:rPr>
          <w:rFonts w:hint="eastAsia" w:ascii="方正小标宋_GBK" w:hAnsi="方正小标宋_GBK" w:eastAsia="方正小标宋_GBK"/>
          <w:b w:val="0"/>
          <w:bCs w:val="0"/>
          <w:sz w:val="30"/>
        </w:rPr>
        <w:t>（八）财政预决算领域基层政务公开标准目录</w:t>
      </w:r>
      <w:bookmarkEnd w:id="7"/>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1800" w:type="dxa"/>
            <w:vMerge w:val="restart"/>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1800" w:type="dxa"/>
            <w:vMerge w:val="restart"/>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720" w:type="dxa"/>
            <w:vMerge w:val="restart"/>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textAlignment w:val="center"/>
              <w:rPr>
                <w:rFonts w:ascii="仿宋_GB2312" w:hAnsi="宋体" w:eastAsia="仿宋_GB2312"/>
                <w:color w:val="000000"/>
                <w:sz w:val="18"/>
                <w:szCs w:val="18"/>
              </w:rPr>
            </w:pPr>
          </w:p>
        </w:tc>
        <w:tc>
          <w:tcPr>
            <w:tcW w:w="551" w:type="dxa"/>
            <w:vMerge w:val="restart"/>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textAlignment w:val="center"/>
              <w:rPr>
                <w:rFonts w:ascii="仿宋_GB2312" w:hAnsi="宋体" w:eastAsia="仿宋_GB2312"/>
                <w:color w:val="000000"/>
                <w:sz w:val="18"/>
                <w:szCs w:val="18"/>
              </w:rPr>
            </w:pPr>
          </w:p>
        </w:tc>
        <w:tc>
          <w:tcPr>
            <w:tcW w:w="720" w:type="dxa"/>
            <w:vMerge w:val="restart"/>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1800" w:type="dxa"/>
            <w:vMerge w:val="restart"/>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720" w:type="dxa"/>
            <w:vMerge w:val="restart"/>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textAlignment w:val="center"/>
              <w:rPr>
                <w:rFonts w:ascii="仿宋_GB2312" w:hAnsi="宋体" w:eastAsia="仿宋_GB2312"/>
                <w:color w:val="000000"/>
                <w:sz w:val="18"/>
                <w:szCs w:val="18"/>
              </w:rPr>
            </w:pPr>
          </w:p>
        </w:tc>
        <w:tc>
          <w:tcPr>
            <w:tcW w:w="551" w:type="dxa"/>
            <w:vMerge w:val="restart"/>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textAlignment w:val="center"/>
              <w:rPr>
                <w:rFonts w:ascii="仿宋_GB2312" w:hAnsi="宋体" w:eastAsia="仿宋_GB2312"/>
                <w:color w:val="000000"/>
                <w:sz w:val="18"/>
                <w:szCs w:val="18"/>
              </w:rPr>
            </w:pPr>
          </w:p>
        </w:tc>
        <w:tc>
          <w:tcPr>
            <w:tcW w:w="720" w:type="dxa"/>
            <w:vMerge w:val="restart"/>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1800" w:type="dxa"/>
            <w:vMerge w:val="restart"/>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1800" w:type="dxa"/>
            <w:vMerge w:val="restart"/>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预算</w:t>
            </w: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地方各级预算部门</w:t>
            </w:r>
          </w:p>
        </w:tc>
        <w:tc>
          <w:tcPr>
            <w:tcW w:w="1800" w:type="dxa"/>
            <w:vMerge w:val="restart"/>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■部门网站</w:t>
            </w:r>
          </w:p>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324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3240"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32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3240"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3240"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shd w:val="clear" w:color="auto" w:fill="auto"/>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地方各级预算部门</w:t>
            </w:r>
          </w:p>
        </w:tc>
        <w:tc>
          <w:tcPr>
            <w:tcW w:w="1800" w:type="dxa"/>
            <w:vMerge w:val="restart"/>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■部门网站</w:t>
            </w:r>
          </w:p>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3240"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3240"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3240"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《预算法》、《政府信息公开条例》、《财政部关于印发&lt;地方预决算公开操作规程的通知&gt;》等法律法规和文件规定</w:t>
            </w:r>
          </w:p>
        </w:tc>
        <w:tc>
          <w:tcPr>
            <w:tcW w:w="162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地方各级预算部门</w:t>
            </w:r>
          </w:p>
        </w:tc>
        <w:tc>
          <w:tcPr>
            <w:tcW w:w="1800" w:type="dxa"/>
            <w:vMerge w:val="restart"/>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■部门网站</w:t>
            </w:r>
          </w:p>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3240"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1620"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bl>
    <w:p>
      <w:pPr>
        <w:jc w:val="center"/>
        <w:rPr>
          <w:rFonts w:ascii="Times New Roman" w:hAnsi="Times New Roman" w:eastAsia="方正小标宋_GBK"/>
          <w:color w:val="FF0000"/>
          <w:sz w:val="28"/>
          <w:szCs w:val="28"/>
        </w:rPr>
      </w:pPr>
    </w:p>
    <w:p>
      <w:pPr>
        <w:pStyle w:val="2"/>
        <w:jc w:val="center"/>
        <w:rPr>
          <w:rFonts w:ascii="方正小标宋_GBK" w:hAnsi="方正小标宋_GBK" w:eastAsia="方正小标宋_GBK"/>
          <w:b w:val="0"/>
          <w:bCs w:val="0"/>
          <w:sz w:val="30"/>
        </w:rPr>
      </w:pPr>
      <w:r>
        <w:rPr>
          <w:color w:val="FF0000"/>
        </w:rPr>
        <w:br w:type="page"/>
      </w:r>
      <w:bookmarkStart w:id="8" w:name="_Toc24724712"/>
      <w:r>
        <w:rPr>
          <w:rFonts w:hint="eastAsia" w:ascii="方正小标宋_GBK" w:hAnsi="方正小标宋_GBK" w:eastAsia="方正小标宋_GBK"/>
          <w:b w:val="0"/>
          <w:bCs w:val="0"/>
          <w:sz w:val="30"/>
        </w:rPr>
        <w:t>（九）就业领域基层政务公开标准目录</w:t>
      </w:r>
      <w:bookmarkEnd w:id="8"/>
    </w:p>
    <w:tbl>
      <w:tblPr>
        <w:tblStyle w:val="9"/>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72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kern w:val="0"/>
                <w:sz w:val="22"/>
              </w:rPr>
            </w:pPr>
          </w:p>
        </w:tc>
        <w:tc>
          <w:tcPr>
            <w:tcW w:w="612"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vAlign w:val="center"/>
          </w:tcPr>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continue"/>
            <w:vAlign w:val="center"/>
          </w:tcPr>
          <w:p>
            <w:pPr>
              <w:rPr>
                <w:rFonts w:ascii="仿宋_GB2312" w:hAnsi="宋体" w:eastAsia="仿宋_GB2312"/>
                <w:color w:val="000000"/>
                <w:sz w:val="18"/>
                <w:szCs w:val="18"/>
              </w:rPr>
            </w:pP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shd w:val="clear" w:color="auto" w:fill="auto"/>
            <w:vAlign w:val="center"/>
          </w:tcPr>
          <w:p>
            <w:pPr>
              <w:rPr>
                <w:rFonts w:ascii="仿宋_GB2312" w:hAnsi="宋体" w:eastAsia="仿宋_GB2312"/>
                <w:color w:val="000000"/>
                <w:sz w:val="18"/>
                <w:szCs w:val="18"/>
              </w:rPr>
            </w:pP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vAlign w:val="center"/>
          </w:tcPr>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continue"/>
            <w:vAlign w:val="center"/>
          </w:tcPr>
          <w:p>
            <w:pPr>
              <w:rPr>
                <w:rFonts w:ascii="仿宋_GB2312" w:hAnsi="宋体" w:eastAsia="仿宋_GB2312"/>
                <w:color w:val="000000"/>
                <w:sz w:val="18"/>
                <w:szCs w:val="18"/>
              </w:rPr>
            </w:pP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vAlign w:val="center"/>
          </w:tcPr>
          <w:p>
            <w:pPr>
              <w:rPr>
                <w:rFonts w:ascii="仿宋_GB2312" w:hAnsi="宋体" w:eastAsia="仿宋_GB2312"/>
                <w:color w:val="000000"/>
                <w:sz w:val="18"/>
                <w:szCs w:val="18"/>
              </w:rPr>
            </w:pPr>
          </w:p>
        </w:tc>
        <w:tc>
          <w:tcPr>
            <w:tcW w:w="1800" w:type="dxa"/>
            <w:vMerge w:val="continue"/>
            <w:vAlign w:val="center"/>
          </w:tcPr>
          <w:p>
            <w:pP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1980" w:type="dxa"/>
            <w:vMerge w:val="continue"/>
            <w:vAlign w:val="center"/>
          </w:tcPr>
          <w:p>
            <w:pPr>
              <w:rPr>
                <w:rFonts w:ascii="仿宋_GB2312" w:hAnsi="宋体" w:eastAsia="仿宋_GB2312"/>
                <w:color w:val="000000"/>
                <w:sz w:val="18"/>
                <w:szCs w:val="18"/>
              </w:rPr>
            </w:pP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w:t>
            </w:r>
          </w:p>
        </w:tc>
        <w:tc>
          <w:tcPr>
            <w:tcW w:w="25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r>
              <w:rPr>
                <w:rFonts w:hint="eastAsia" w:ascii="仿宋_GB2312" w:hAnsi="宋体" w:eastAsia="仿宋_GB2312"/>
                <w:color w:val="000000"/>
                <w:sz w:val="18"/>
                <w:szCs w:val="18"/>
              </w:rPr>
              <w:br w:type="textWrapping"/>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职业指导</w:t>
            </w:r>
          </w:p>
        </w:tc>
        <w:tc>
          <w:tcPr>
            <w:tcW w:w="2520"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80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continue"/>
            <w:vAlign w:val="center"/>
          </w:tcPr>
          <w:p>
            <w:pPr>
              <w:rPr>
                <w:rFonts w:ascii="仿宋_GB2312" w:hAnsi="宋体" w:eastAsia="仿宋_GB2312"/>
                <w:color w:val="000000"/>
                <w:sz w:val="18"/>
                <w:szCs w:val="18"/>
              </w:rPr>
            </w:pP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vAlign w:val="center"/>
          </w:tcPr>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失业登记</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000000"/>
                <w:sz w:val="18"/>
                <w:szCs w:val="18"/>
              </w:rPr>
            </w:pP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000000"/>
                <w:sz w:val="18"/>
                <w:szCs w:val="18"/>
              </w:rPr>
            </w:pPr>
          </w:p>
        </w:tc>
        <w:tc>
          <w:tcPr>
            <w:tcW w:w="180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创业担保贷款申请</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就业困难人员社会保险补贴申领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求职创业补贴申领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吸纳贫困劳动力就业奖补申领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高等学校等毕业生接收手续办理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就业见习补贴申领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求职创业补贴申领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shd w:val="clear" w:color="auto" w:fill="auto"/>
            <w:vAlign w:val="center"/>
          </w:tcPr>
          <w:p>
            <w:pPr>
              <w:rPr>
                <w:rFonts w:ascii="仿宋_GB2312" w:hAnsi="宋体" w:eastAsia="仿宋_GB2312"/>
                <w:color w:val="000000"/>
                <w:sz w:val="18"/>
                <w:szCs w:val="18"/>
              </w:rPr>
            </w:pP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高校毕业生社保补贴申领</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000000"/>
                <w:sz w:val="18"/>
                <w:szCs w:val="18"/>
              </w:rPr>
            </w:pP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基本公共就业创业政府购买服务</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政府向社会购买基本公共就业创业服务成果</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文件依据、购买项目、购买内容及评价标准、购买主体、承接主体条件、购买方式、提交材料、购买流程、受理地点（方式）、受理结果告知方式、咨询电话</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国（境）外人员入境就业</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国（境）外人员入境就业</w:t>
            </w:r>
          </w:p>
        </w:tc>
        <w:tc>
          <w:tcPr>
            <w:tcW w:w="25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文件依据、对象范围、申请条件、申请材料、办理流程、办理时限、办理地点（方式）、办理结果告知方式、咨询电话</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《政府信息公开条例》、《出境入境管理法》、《国务院对确需保留的行政审批项目设定行政许可的决定》</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pPr>
        <w:pStyle w:val="2"/>
        <w:jc w:val="center"/>
        <w:rPr>
          <w:rFonts w:hint="eastAsia" w:ascii="方正小标宋_GBK" w:eastAsia="方正小标宋_GBK"/>
          <w:b w:val="0"/>
          <w:sz w:val="30"/>
          <w:szCs w:val="30"/>
        </w:rPr>
      </w:pPr>
      <w:r>
        <w:br w:type="page"/>
      </w:r>
      <w:bookmarkStart w:id="9" w:name="_Toc24724713"/>
      <w:r>
        <w:rPr>
          <w:rFonts w:hint="eastAsia" w:ascii="方正小标宋_GBK" w:eastAsia="方正小标宋_GBK"/>
          <w:b w:val="0"/>
          <w:sz w:val="30"/>
          <w:szCs w:val="30"/>
        </w:rPr>
        <w:t>（十）社会保险领域基层政务公开标准目录</w:t>
      </w:r>
      <w:bookmarkEnd w:id="9"/>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15"/>
                <w:szCs w:val="15"/>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024" w:type="dxa"/>
            <w:vMerge w:val="continue"/>
            <w:vAlign w:val="center"/>
          </w:tcPr>
          <w:p>
            <w:pPr>
              <w:widowControl/>
              <w:jc w:val="left"/>
              <w:rPr>
                <w:rFonts w:ascii="黑体" w:hAnsi="宋体" w:eastAsia="黑体" w:cs="宋体"/>
                <w:color w:val="000000"/>
                <w:kern w:val="0"/>
                <w:sz w:val="22"/>
              </w:rPr>
            </w:pPr>
          </w:p>
        </w:tc>
        <w:tc>
          <w:tcPr>
            <w:tcW w:w="149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、《社会保险法》</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、《社会保险费征缴暂行条例》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hint="eastAsia" w:ascii="仿宋_GB2312" w:hAnsi="宋体" w:eastAsia="仿宋_GB2312"/>
                <w:color w:val="000000"/>
                <w:sz w:val="18"/>
                <w:szCs w:val="18"/>
              </w:rPr>
            </w:pP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hint="eastAsia"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《政府信息公开条例》、《社会保险法》、《国务院办公厅关于转发人力资源社会保障部财政部城镇企业职工基本养老保险关系转移接续暂行办法的通知》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pPr>
              <w:jc w:val="left"/>
              <w:rPr>
                <w:rFonts w:ascii="仿宋_GB2312" w:hAnsi="宋体" w:eastAsia="仿宋_GB2312"/>
                <w:color w:val="000000"/>
                <w:sz w:val="18"/>
                <w:szCs w:val="18"/>
              </w:rPr>
            </w:pP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pPr>
              <w:jc w:val="left"/>
              <w:rPr>
                <w:rFonts w:ascii="仿宋_GB2312" w:hAnsi="宋体" w:eastAsia="仿宋_GB2312"/>
                <w:color w:val="000000"/>
                <w:sz w:val="18"/>
                <w:szCs w:val="18"/>
              </w:rPr>
            </w:pP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34</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page"/>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协议康复机构的确认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辅助器具配置协议机构的确认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异地居住就医申请确认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异地工伤就医报告</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旧伤复发申请确认</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转诊转院申请确认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43</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工伤康复申请确认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工伤康复治疗期延长申请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辅助器具配置或更换申请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辅助器具异地配置申请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停工留薪期确认和延长确认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57</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东部7省（市）扩大支出试点项目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68</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69</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企业年金方案终止备案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72</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73</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74</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   ■政务服务中心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76</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color w:val="FF0000"/>
          <w:sz w:val="28"/>
          <w:szCs w:val="28"/>
        </w:rPr>
      </w:pPr>
    </w:p>
    <w:p>
      <w:pPr>
        <w:pStyle w:val="2"/>
        <w:jc w:val="center"/>
        <w:rPr>
          <w:rFonts w:ascii="方正小标宋_GBK" w:hAnsi="方正小标宋_GBK" w:eastAsia="方正小标宋_GBK"/>
          <w:b w:val="0"/>
          <w:bCs w:val="0"/>
          <w:sz w:val="30"/>
        </w:rPr>
      </w:pPr>
      <w:r>
        <w:rPr>
          <w:color w:val="FF0000"/>
        </w:rPr>
        <w:br w:type="page"/>
      </w:r>
      <w:bookmarkStart w:id="10" w:name="_Toc24724714"/>
      <w:r>
        <w:rPr>
          <w:rFonts w:hint="eastAsia" w:ascii="方正小标宋_GBK" w:hAnsi="方正小标宋_GBK" w:eastAsia="方正小标宋_GBK"/>
          <w:b w:val="0"/>
          <w:bCs w:val="0"/>
          <w:sz w:val="30"/>
        </w:rPr>
        <w:t>（十一）</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10"/>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216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275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vAlign w:val="center"/>
          </w:tcPr>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hint="eastAsia" w:ascii="仿宋_GB2312" w:hAnsi="宋体" w:eastAsia="仿宋_GB2312"/>
                <w:color w:val="000000"/>
                <w:sz w:val="18"/>
                <w:szCs w:val="18"/>
              </w:rPr>
            </w:pPr>
            <w:r>
              <w:rPr>
                <w:rFonts w:ascii="仿宋_GB2312" w:hAnsi="宋体" w:eastAsia="仿宋_GB2312"/>
                <w:color w:val="000000"/>
                <w:sz w:val="18"/>
                <w:szCs w:val="18"/>
              </w:rPr>
              <w:t>■纸质载体</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■公开查阅点</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pPr>
              <w:jc w:val="left"/>
              <w:rPr>
                <w:rFonts w:ascii="仿宋_GB2312" w:hAnsi="宋体" w:eastAsia="仿宋_GB2312"/>
                <w:color w:val="000000"/>
                <w:sz w:val="18"/>
                <w:szCs w:val="18"/>
              </w:rPr>
            </w:pP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■广播电视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shd w:val="clear" w:color="auto" w:fill="auto"/>
            <w:vAlign w:val="center"/>
          </w:tcPr>
          <w:p>
            <w:pPr>
              <w:widowControl/>
              <w:jc w:val="left"/>
              <w:rPr>
                <w:rFonts w:ascii="仿宋_GB2312" w:hAnsi="宋体" w:eastAsia="仿宋_GB2312"/>
                <w:color w:val="000000"/>
                <w:sz w:val="18"/>
                <w:szCs w:val="18"/>
              </w:rPr>
            </w:pP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行政许可的事项、依据、条件、数量、程序、期限以及申请行政许可需要提交的全部材料目录</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shd w:val="clear" w:color="auto" w:fill="auto"/>
            <w:vAlign w:val="center"/>
          </w:tcPr>
          <w:p>
            <w:pPr>
              <w:jc w:val="left"/>
              <w:rPr>
                <w:rFonts w:hint="eastAsia"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城市、镇总体规划及同级的土地利用规划</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■公开查阅点</w:t>
            </w:r>
            <w:r>
              <w:rPr>
                <w:rFonts w:hint="eastAsia" w:ascii="仿宋_GB2312" w:hAnsi="宋体" w:eastAsia="仿宋_GB2312"/>
                <w:color w:val="000000"/>
                <w:sz w:val="18"/>
                <w:szCs w:val="18"/>
              </w:rPr>
              <w:br w:type="textWrapping"/>
            </w: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hint="eastAsia"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乡规划及同级的土地利用规划</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pPr>
              <w:widowControl/>
              <w:rPr>
                <w:rFonts w:hint="eastAsia" w:ascii="仿宋_GB2312" w:hAnsi="宋体" w:eastAsia="仿宋_GB2312"/>
                <w:color w:val="000000"/>
                <w:sz w:val="18"/>
                <w:szCs w:val="18"/>
              </w:rPr>
            </w:pPr>
            <w:r>
              <w:rPr>
                <w:rFonts w:ascii="仿宋_GB2312" w:hAnsi="宋体" w:eastAsia="仿宋_GB2312"/>
                <w:color w:val="000000"/>
                <w:sz w:val="18"/>
                <w:szCs w:val="18"/>
              </w:rPr>
              <w:t>■公开查阅点■政府服务中心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hint="eastAsia"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shd w:val="clear" w:color="auto" w:fill="auto"/>
            <w:vAlign w:val="center"/>
          </w:tcPr>
          <w:p>
            <w:pPr>
              <w:widowControl/>
              <w:jc w:val="center"/>
              <w:rPr>
                <w:rFonts w:hint="eastAsia" w:ascii="仿宋_GB2312" w:hAnsi="宋体" w:eastAsia="仿宋_GB2312"/>
                <w:color w:val="000000"/>
                <w:sz w:val="18"/>
                <w:szCs w:val="18"/>
              </w:rPr>
            </w:pPr>
          </w:p>
        </w:tc>
        <w:tc>
          <w:tcPr>
            <w:tcW w:w="1080"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城市、镇详细规划</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1800" w:type="dxa"/>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pPr>
              <w:widowControl/>
              <w:jc w:val="center"/>
              <w:rPr>
                <w:rFonts w:ascii="仿宋_GB2312" w:hAnsi="宋体" w:eastAsia="仿宋_GB2312"/>
                <w:color w:val="000000"/>
                <w:sz w:val="18"/>
                <w:szCs w:val="18"/>
              </w:rPr>
            </w:pPr>
          </w:p>
        </w:tc>
        <w:tc>
          <w:tcPr>
            <w:tcW w:w="1080" w:type="dxa"/>
            <w:shd w:val="clear" w:color="auto" w:fill="auto"/>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800" w:type="dxa"/>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spacing w:line="260" w:lineRule="exact"/>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pPr>
              <w:widowControl/>
              <w:jc w:val="center"/>
              <w:rPr>
                <w:rFonts w:ascii="仿宋_GB2312" w:hAnsi="宋体" w:eastAsia="仿宋_GB2312"/>
                <w:color w:val="000000"/>
                <w:sz w:val="18"/>
                <w:szCs w:val="18"/>
              </w:rPr>
            </w:pPr>
          </w:p>
        </w:tc>
        <w:tc>
          <w:tcPr>
            <w:tcW w:w="1080" w:type="dxa"/>
            <w:shd w:val="clear" w:color="auto" w:fill="auto"/>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800" w:type="dxa"/>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pPr>
              <w:widowControl/>
              <w:spacing w:line="240" w:lineRule="exac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1800" w:type="dxa"/>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2160" w:type="dxa"/>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行政处罚基本信息</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执法主体、执法人员姓名及证件编号、职责、权限、查处依据、工作程序、救济渠道和随机抽查事项清单等信息</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事后公开</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作出的行政处罚决定信息（法律、行政法规另有规定的除外）</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7个工作日</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bl>
    <w:p>
      <w:pPr>
        <w:jc w:val="center"/>
        <w:rPr>
          <w:rFonts w:hint="eastAsia" w:ascii="方正小标宋_GBK" w:hAnsi="方正小标宋_GBK" w:eastAsia="方正小标宋_GBK"/>
          <w:kern w:val="44"/>
          <w:sz w:val="30"/>
          <w:szCs w:val="44"/>
        </w:rPr>
      </w:pPr>
    </w:p>
    <w:p>
      <w:pPr>
        <w:pStyle w:val="2"/>
        <w:jc w:val="center"/>
        <w:rPr>
          <w:rFonts w:hint="eastAsia" w:ascii="方正小标宋_GBK" w:hAnsi="方正小标宋_GBK" w:eastAsia="方正小标宋_GBK"/>
          <w:b w:val="0"/>
          <w:bCs w:val="0"/>
          <w:sz w:val="30"/>
        </w:rPr>
      </w:pPr>
      <w:bookmarkStart w:id="11" w:name="_Toc24724715"/>
      <w:r>
        <w:rPr>
          <w:rFonts w:ascii="方正小标宋_GBK" w:hAnsi="方正小标宋_GBK" w:eastAsia="方正小标宋_GBK"/>
          <w:b w:val="0"/>
          <w:bCs w:val="0"/>
          <w:sz w:val="30"/>
        </w:rPr>
        <w:br w:type="page"/>
      </w:r>
      <w:r>
        <w:rPr>
          <w:rFonts w:hint="eastAsia" w:ascii="方正小标宋_GBK" w:hAnsi="方正小标宋_GBK" w:eastAsia="方正小标宋_GBK"/>
          <w:b w:val="0"/>
          <w:bCs w:val="0"/>
          <w:sz w:val="30"/>
        </w:rPr>
        <w:t>（十二）农村集体土地征收基层政务公开标准目录</w:t>
      </w:r>
      <w:bookmarkEnd w:id="11"/>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■政务服务中心</w:t>
            </w:r>
          </w:p>
          <w:p>
            <w:pPr>
              <w:widowControl/>
              <w:spacing w:line="240" w:lineRule="exact"/>
              <w:rPr>
                <w:rFonts w:hint="eastAsia" w:ascii="仿宋_GB2312" w:eastAsia="仿宋_GB2312"/>
                <w:color w:val="000000"/>
                <w:sz w:val="18"/>
                <w:szCs w:val="18"/>
              </w:rPr>
            </w:pPr>
          </w:p>
        </w:tc>
        <w:tc>
          <w:tcPr>
            <w:tcW w:w="554"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240" w:lineRule="exact"/>
              <w:jc w:val="center"/>
              <w:rPr>
                <w:rFonts w:hint="eastAsia" w:ascii="仿宋_GB2312" w:eastAsia="仿宋_GB2312"/>
                <w:color w:val="000000"/>
                <w:sz w:val="18"/>
                <w:szCs w:val="18"/>
              </w:rPr>
            </w:pPr>
          </w:p>
        </w:tc>
        <w:tc>
          <w:tcPr>
            <w:tcW w:w="551"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hint="eastAsia" w:ascii="仿宋_GB2312" w:eastAsia="仿宋_GB2312"/>
                <w:color w:val="000000"/>
                <w:sz w:val="18"/>
                <w:szCs w:val="18"/>
              </w:rPr>
            </w:pPr>
          </w:p>
        </w:tc>
        <w:tc>
          <w:tcPr>
            <w:tcW w:w="1620" w:type="dxa"/>
            <w:vMerge w:val="restart"/>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县（市、区）自然资源主管部门以及负责实施农村集体土地征收的有关部门（含乡镇政府等）</w:t>
            </w:r>
          </w:p>
        </w:tc>
        <w:tc>
          <w:tcPr>
            <w:tcW w:w="1786" w:type="dxa"/>
            <w:vMerge w:val="restart"/>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40" w:lineRule="exact"/>
              <w:rPr>
                <w:rFonts w:hint="eastAsia" w:ascii="仿宋_GB2312" w:eastAsia="仿宋_GB2312"/>
                <w:color w:val="000000"/>
                <w:sz w:val="18"/>
                <w:szCs w:val="18"/>
              </w:rPr>
            </w:pPr>
          </w:p>
        </w:tc>
        <w:tc>
          <w:tcPr>
            <w:tcW w:w="554" w:type="dxa"/>
            <w:shd w:val="clear" w:color="auto" w:fill="auto"/>
            <w:vAlign w:val="center"/>
          </w:tcPr>
          <w:p>
            <w:pPr>
              <w:widowControl/>
              <w:spacing w:line="240" w:lineRule="exact"/>
              <w:jc w:val="center"/>
              <w:rPr>
                <w:rFonts w:hint="eastAsia" w:ascii="仿宋_GB2312" w:eastAsia="仿宋_GB2312"/>
                <w:color w:val="000000"/>
                <w:sz w:val="18"/>
                <w:szCs w:val="18"/>
              </w:rPr>
            </w:pPr>
          </w:p>
        </w:tc>
        <w:tc>
          <w:tcPr>
            <w:tcW w:w="875" w:type="dxa"/>
            <w:shd w:val="clear" w:color="auto" w:fill="auto"/>
            <w:vAlign w:val="center"/>
          </w:tcPr>
          <w:p>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hint="eastAsia" w:ascii="仿宋_GB2312" w:eastAsia="仿宋_GB2312"/>
                <w:color w:val="000000"/>
                <w:sz w:val="18"/>
                <w:szCs w:val="18"/>
              </w:rPr>
            </w:pPr>
          </w:p>
        </w:tc>
        <w:tc>
          <w:tcPr>
            <w:tcW w:w="2714" w:type="dxa"/>
            <w:vMerge w:val="continue"/>
            <w:vAlign w:val="center"/>
          </w:tcPr>
          <w:p>
            <w:pPr>
              <w:widowControl/>
              <w:jc w:val="left"/>
              <w:rPr>
                <w:rFonts w:hint="eastAsia" w:ascii="仿宋_GB2312" w:eastAsia="仿宋_GB2312"/>
                <w:color w:val="000000"/>
                <w:sz w:val="18"/>
                <w:szCs w:val="18"/>
              </w:rPr>
            </w:pPr>
          </w:p>
        </w:tc>
        <w:tc>
          <w:tcPr>
            <w:tcW w:w="1260" w:type="dxa"/>
            <w:vMerge w:val="continue"/>
            <w:vAlign w:val="center"/>
          </w:tcPr>
          <w:p>
            <w:pPr>
              <w:widowControl/>
              <w:rPr>
                <w:rFonts w:hint="eastAsia" w:ascii="仿宋_GB2312" w:eastAsia="仿宋_GB2312"/>
                <w:color w:val="000000"/>
                <w:sz w:val="18"/>
                <w:szCs w:val="18"/>
              </w:rPr>
            </w:pP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rPr>
                <w:rFonts w:hint="eastAsia" w:ascii="仿宋_GB2312" w:eastAsia="仿宋_GB2312"/>
                <w:color w:val="000000"/>
                <w:sz w:val="18"/>
                <w:szCs w:val="18"/>
              </w:rPr>
            </w:pPr>
          </w:p>
        </w:tc>
        <w:tc>
          <w:tcPr>
            <w:tcW w:w="1786" w:type="dxa"/>
            <w:vMerge w:val="continue"/>
            <w:vAlign w:val="center"/>
          </w:tcPr>
          <w:p>
            <w:pPr>
              <w:widowControl/>
              <w:rPr>
                <w:rFonts w:hint="eastAsia" w:ascii="仿宋_GB2312" w:eastAsia="仿宋_GB2312"/>
                <w:color w:val="000000"/>
                <w:sz w:val="18"/>
                <w:szCs w:val="18"/>
              </w:rPr>
            </w:pPr>
          </w:p>
        </w:tc>
        <w:tc>
          <w:tcPr>
            <w:tcW w:w="554"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hint="eastAsia" w:ascii="仿宋_GB2312" w:eastAsia="仿宋_GB2312"/>
                <w:color w:val="000000"/>
                <w:sz w:val="18"/>
                <w:szCs w:val="18"/>
              </w:rPr>
            </w:pPr>
          </w:p>
        </w:tc>
        <w:tc>
          <w:tcPr>
            <w:tcW w:w="551" w:type="dxa"/>
            <w:vMerge w:val="continue"/>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Merge w:val="restart"/>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hint="eastAsia" w:ascii="仿宋_GB2312" w:eastAsia="仿宋_GB2312"/>
                <w:color w:val="000000"/>
                <w:sz w:val="18"/>
                <w:szCs w:val="18"/>
              </w:rPr>
            </w:pPr>
          </w:p>
        </w:tc>
        <w:tc>
          <w:tcPr>
            <w:tcW w:w="2714" w:type="dxa"/>
            <w:vMerge w:val="continue"/>
            <w:vAlign w:val="center"/>
          </w:tcPr>
          <w:p>
            <w:pPr>
              <w:rPr>
                <w:rFonts w:hint="eastAsia"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hint="eastAsia" w:ascii="仿宋_GB2312" w:eastAsia="仿宋_GB2312"/>
                <w:color w:val="000000"/>
                <w:sz w:val="18"/>
                <w:szCs w:val="18"/>
              </w:rPr>
            </w:pPr>
          </w:p>
        </w:tc>
        <w:tc>
          <w:tcPr>
            <w:tcW w:w="1786" w:type="dxa"/>
            <w:vMerge w:val="continue"/>
            <w:vAlign w:val="center"/>
          </w:tcPr>
          <w:p>
            <w:pPr>
              <w:widowControl/>
              <w:rPr>
                <w:rFonts w:hint="eastAsia"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hint="eastAsia" w:ascii="仿宋_GB2312" w:eastAsia="仿宋_GB2312"/>
                <w:color w:val="000000"/>
                <w:sz w:val="18"/>
                <w:szCs w:val="18"/>
              </w:rPr>
            </w:pPr>
          </w:p>
        </w:tc>
        <w:tc>
          <w:tcPr>
            <w:tcW w:w="551" w:type="dxa"/>
            <w:vMerge w:val="continue"/>
            <w:shd w:val="clear" w:color="auto" w:fill="auto"/>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w:t>
            </w:r>
          </w:p>
          <w:p>
            <w:pPr>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Merge w:val="restart"/>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1.县（市、区）人民政府建设用地请示；</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2.县（市、区）自然资源主管部门建设用地审查意见；</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pPr>
              <w:widowControl/>
              <w:spacing w:beforeLines="50"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786"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60" w:lineRule="exact"/>
              <w:rPr>
                <w:rFonts w:ascii="仿宋_GB2312" w:eastAsia="仿宋_GB2312"/>
                <w:color w:val="000000"/>
                <w:sz w:val="18"/>
                <w:szCs w:val="18"/>
              </w:rPr>
            </w:pP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pPr>
              <w:widowControl/>
              <w:spacing w:line="260" w:lineRule="exact"/>
              <w:jc w:val="left"/>
              <w:rPr>
                <w:rFonts w:hint="eastAsia"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198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786"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 xml:space="preserve">村公示栏（电子屏）  </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hint="eastAsia" w:ascii="仿宋_GB2312" w:eastAsia="仿宋_GB2312"/>
                <w:color w:val="000000"/>
                <w:sz w:val="18"/>
                <w:szCs w:val="18"/>
              </w:rPr>
            </w:pPr>
          </w:p>
        </w:tc>
        <w:tc>
          <w:tcPr>
            <w:tcW w:w="162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hint="eastAsia"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hint="eastAsia"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pPr>
        <w:pStyle w:val="2"/>
        <w:jc w:val="center"/>
        <w:rPr>
          <w:rFonts w:ascii="方正小标宋_GBK" w:hAnsi="方正小标宋_GBK" w:eastAsia="方正小标宋_GBK"/>
          <w:b w:val="0"/>
          <w:bCs w:val="0"/>
          <w:sz w:val="30"/>
        </w:rPr>
      </w:pPr>
      <w:r>
        <w:br w:type="page"/>
      </w:r>
      <w:bookmarkStart w:id="12" w:name="_Toc24724716"/>
      <w:r>
        <w:rPr>
          <w:rFonts w:hint="eastAsia" w:ascii="方正小标宋_GBK" w:hAnsi="方正小标宋_GBK" w:eastAsia="方正小标宋_GBK"/>
          <w:b w:val="0"/>
          <w:bCs w:val="0"/>
          <w:sz w:val="30"/>
        </w:rPr>
        <w:t>（十三）生态环境领域基层政务公开标准目录</w:t>
      </w:r>
      <w:bookmarkEnd w:id="12"/>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2520"/>
        <w:gridCol w:w="2700"/>
        <w:gridCol w:w="1620"/>
        <w:gridCol w:w="720"/>
        <w:gridCol w:w="16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pPr>
              <w:widowControl/>
              <w:jc w:val="left"/>
              <w:rPr>
                <w:rFonts w:ascii="黑体" w:hAnsi="宋体" w:eastAsia="黑体" w:cs="宋体"/>
                <w:color w:val="000000"/>
                <w:kern w:val="0"/>
                <w:sz w:val="22"/>
              </w:rPr>
            </w:pPr>
          </w:p>
        </w:tc>
        <w:tc>
          <w:tcPr>
            <w:tcW w:w="270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72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建设项目环境影响评价文件审批</w:t>
            </w:r>
          </w:p>
        </w:tc>
        <w:tc>
          <w:tcPr>
            <w:tcW w:w="2520" w:type="dxa"/>
            <w:vAlign w:val="center"/>
          </w:tcPr>
          <w:p>
            <w:pPr>
              <w:pStyle w:val="15"/>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受理环节：受理情况公示、</w:t>
            </w:r>
            <w:r>
              <w:rPr>
                <w:rFonts w:ascii="仿宋_GB2312" w:hAnsi="宋体" w:eastAsia="仿宋_GB2312"/>
                <w:color w:val="000000"/>
                <w:sz w:val="18"/>
                <w:szCs w:val="18"/>
              </w:rPr>
              <w:t>报告书（</w:t>
            </w:r>
            <w:r>
              <w:rPr>
                <w:rFonts w:hint="eastAsia" w:ascii="仿宋_GB2312" w:hAnsi="宋体" w:eastAsia="仿宋_GB2312"/>
                <w:color w:val="000000"/>
                <w:sz w:val="18"/>
                <w:szCs w:val="18"/>
              </w:rPr>
              <w:t>表</w:t>
            </w:r>
            <w:r>
              <w:rPr>
                <w:rFonts w:ascii="仿宋_GB2312" w:hAnsi="宋体" w:eastAsia="仿宋_GB2312"/>
                <w:color w:val="000000"/>
                <w:sz w:val="18"/>
                <w:szCs w:val="18"/>
              </w:rPr>
              <w:t>）</w:t>
            </w:r>
            <w:r>
              <w:rPr>
                <w:rFonts w:hint="eastAsia" w:ascii="仿宋_GB2312" w:hAnsi="宋体" w:eastAsia="仿宋_GB2312"/>
                <w:color w:val="000000"/>
                <w:sz w:val="18"/>
                <w:szCs w:val="18"/>
              </w:rPr>
              <w:t>全本；拟决定环节：拟审查</w:t>
            </w:r>
            <w:r>
              <w:rPr>
                <w:rFonts w:ascii="仿宋_GB2312" w:hAnsi="宋体" w:eastAsia="仿宋_GB2312"/>
                <w:color w:val="000000"/>
                <w:sz w:val="18"/>
                <w:szCs w:val="18"/>
              </w:rPr>
              <w:t>环评文件基本情况公示</w:t>
            </w:r>
            <w:r>
              <w:rPr>
                <w:rFonts w:hint="eastAsia" w:ascii="仿宋_GB2312" w:hAnsi="宋体" w:eastAsia="仿宋_GB2312"/>
                <w:color w:val="000000"/>
                <w:sz w:val="18"/>
                <w:szCs w:val="18"/>
              </w:rPr>
              <w:t>；决定环节：环评批复</w:t>
            </w:r>
          </w:p>
        </w:tc>
        <w:tc>
          <w:tcPr>
            <w:tcW w:w="270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《环境影响评价法》、《海洋环境保护法》、《放射性污染防治法》、《政府信息公开条例》</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防治污染</w:t>
            </w:r>
            <w:r>
              <w:rPr>
                <w:rFonts w:ascii="仿宋_GB2312" w:hAnsi="宋体" w:eastAsia="仿宋_GB2312"/>
                <w:color w:val="000000"/>
                <w:sz w:val="18"/>
                <w:szCs w:val="18"/>
              </w:rPr>
              <w:t>设施拆除或闲置审批</w:t>
            </w:r>
          </w:p>
        </w:tc>
        <w:tc>
          <w:tcPr>
            <w:tcW w:w="2520" w:type="dxa"/>
            <w:vAlign w:val="center"/>
          </w:tcPr>
          <w:p>
            <w:pPr>
              <w:pStyle w:val="15"/>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企业或单位关闭、闲置、拆除工业固体废物污染环境防治设施、场所的核准结果；企业或单位拆除、闲置环境噪声污染防治设施的审批结果；企业或单位拆除闲置海洋工程环境保护设施的审批结果</w:t>
            </w:r>
          </w:p>
        </w:tc>
        <w:tc>
          <w:tcPr>
            <w:tcW w:w="270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《固体废物污染环境防治法》、《环境噪声污染防治法》、《海洋环境保护法》、《政府信息公开条例》、《关于全面推进政务公开工作的意见》、《开展基层政务公开标准化规范化试点工作方案》</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shd w:val="clear" w:color="auto" w:fill="auto"/>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危险废</w:t>
            </w:r>
          </w:p>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物经营</w:t>
            </w:r>
          </w:p>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许可证</w:t>
            </w:r>
          </w:p>
        </w:tc>
        <w:tc>
          <w:tcPr>
            <w:tcW w:w="2520" w:type="dxa"/>
            <w:vAlign w:val="center"/>
          </w:tcPr>
          <w:p>
            <w:pPr>
              <w:pStyle w:val="15"/>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受理环节：受理通知书；拟决定环节：向</w:t>
            </w:r>
            <w:r>
              <w:rPr>
                <w:rFonts w:ascii="仿宋_GB2312" w:hAnsi="宋体" w:eastAsia="仿宋_GB2312"/>
                <w:color w:val="000000"/>
                <w:sz w:val="18"/>
                <w:szCs w:val="18"/>
              </w:rPr>
              <w:t>有关</w:t>
            </w:r>
            <w:r>
              <w:rPr>
                <w:rFonts w:hint="eastAsia" w:ascii="仿宋_GB2312" w:hAnsi="宋体" w:eastAsia="仿宋_GB2312"/>
                <w:color w:val="000000"/>
                <w:sz w:val="18"/>
                <w:szCs w:val="18"/>
              </w:rPr>
              <w:t>部门</w:t>
            </w:r>
            <w:r>
              <w:rPr>
                <w:rFonts w:ascii="仿宋_GB2312" w:hAnsi="宋体" w:eastAsia="仿宋_GB2312"/>
                <w:color w:val="000000"/>
                <w:sz w:val="18"/>
                <w:szCs w:val="18"/>
              </w:rPr>
              <w:t>和专家</w:t>
            </w:r>
            <w:r>
              <w:rPr>
                <w:rFonts w:hint="eastAsia" w:ascii="仿宋_GB2312" w:hAnsi="宋体" w:eastAsia="仿宋_GB2312"/>
                <w:color w:val="000000"/>
                <w:sz w:val="18"/>
                <w:szCs w:val="18"/>
              </w:rPr>
              <w:t>征求意见、决定</w:t>
            </w:r>
            <w:r>
              <w:rPr>
                <w:rFonts w:ascii="仿宋_GB2312" w:hAnsi="宋体" w:eastAsia="仿宋_GB2312"/>
                <w:color w:val="000000"/>
                <w:sz w:val="18"/>
                <w:szCs w:val="18"/>
              </w:rPr>
              <w:t>前公示</w:t>
            </w:r>
            <w:r>
              <w:rPr>
                <w:rFonts w:hint="eastAsia" w:ascii="仿宋_GB2312" w:hAnsi="宋体" w:eastAsia="仿宋_GB2312"/>
                <w:color w:val="000000"/>
                <w:sz w:val="18"/>
                <w:szCs w:val="18"/>
              </w:rPr>
              <w:t>等；决定环节：危险废物经营许可证信息</w:t>
            </w:r>
            <w:r>
              <w:rPr>
                <w:rFonts w:ascii="仿宋_GB2312" w:hAnsi="宋体" w:eastAsia="仿宋_GB2312"/>
                <w:color w:val="000000"/>
                <w:sz w:val="18"/>
                <w:szCs w:val="18"/>
              </w:rPr>
              <w:t>公示</w:t>
            </w:r>
            <w:r>
              <w:rPr>
                <w:rFonts w:hint="eastAsia" w:ascii="仿宋_GB2312" w:hAnsi="宋体" w:eastAsia="仿宋_GB2312"/>
                <w:color w:val="000000"/>
                <w:sz w:val="18"/>
                <w:szCs w:val="18"/>
              </w:rPr>
              <w:t>；送达环节：送达单</w:t>
            </w:r>
          </w:p>
        </w:tc>
        <w:tc>
          <w:tcPr>
            <w:tcW w:w="270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《固体废物污染环境防治法》、《政府信息公开条例》、《危险废物经营许可证管理办法》、《国务院关于取消和下放一批行政审批项目的决定》、《关于做好下放危险废物经营许可审批工作的通知》</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restart"/>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行政处罚行政强制和行政</w:t>
            </w:r>
            <w:r>
              <w:rPr>
                <w:rFonts w:ascii="仿宋_GB2312" w:hAnsi="宋体" w:eastAsia="仿宋_GB2312"/>
                <w:color w:val="000000"/>
                <w:sz w:val="18"/>
                <w:szCs w:val="18"/>
              </w:rPr>
              <w:t>命令</w:t>
            </w: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行政处罚流程</w:t>
            </w:r>
          </w:p>
        </w:tc>
        <w:tc>
          <w:tcPr>
            <w:tcW w:w="2520" w:type="dxa"/>
            <w:vAlign w:val="center"/>
          </w:tcPr>
          <w:p>
            <w:pPr>
              <w:pStyle w:val="1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行政处罚事先告知书；行政</w:t>
            </w:r>
            <w:r>
              <w:rPr>
                <w:rFonts w:ascii="仿宋_GB2312" w:hAnsi="宋体" w:eastAsia="仿宋_GB2312"/>
                <w:color w:val="000000"/>
                <w:sz w:val="18"/>
                <w:szCs w:val="18"/>
              </w:rPr>
              <w:t>处罚</w:t>
            </w:r>
            <w:r>
              <w:rPr>
                <w:rFonts w:hint="eastAsia" w:ascii="仿宋_GB2312" w:hAnsi="宋体" w:eastAsia="仿宋_GB2312"/>
                <w:color w:val="000000"/>
                <w:sz w:val="18"/>
                <w:szCs w:val="18"/>
              </w:rPr>
              <w:t>听证通知书；处罚执行情况：同意分期（延期）缴纳罚款通知书、督促</w:t>
            </w:r>
            <w:r>
              <w:rPr>
                <w:rFonts w:ascii="仿宋_GB2312" w:hAnsi="宋体" w:eastAsia="仿宋_GB2312"/>
                <w:color w:val="000000"/>
                <w:sz w:val="18"/>
                <w:szCs w:val="18"/>
              </w:rPr>
              <w:t>履行义务</w:t>
            </w:r>
            <w:r>
              <w:rPr>
                <w:rFonts w:hint="eastAsia" w:ascii="仿宋_GB2312" w:hAnsi="宋体" w:eastAsia="仿宋_GB2312"/>
                <w:color w:val="000000"/>
                <w:sz w:val="18"/>
                <w:szCs w:val="18"/>
              </w:rPr>
              <w:t>催告书、强制执行申请书等</w:t>
            </w:r>
          </w:p>
        </w:tc>
        <w:tc>
          <w:tcPr>
            <w:tcW w:w="2700" w:type="dxa"/>
            <w:vMerge w:val="restart"/>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《环境保护法》、《水污染防治法》、《海洋环境保护法》、《大气污染防治法》、《环境噪声污染防治法》、《土壤污染防治法》、《固体废物污染环境防治法》、《放射性污染防治法》、《</w:t>
            </w:r>
            <w:r>
              <w:rPr>
                <w:rFonts w:ascii="仿宋_GB2312" w:hAnsi="宋体" w:eastAsia="仿宋_GB2312"/>
                <w:color w:val="000000"/>
                <w:sz w:val="18"/>
                <w:szCs w:val="18"/>
              </w:rPr>
              <w:t>核安全法</w:t>
            </w:r>
            <w:r>
              <w:rPr>
                <w:rFonts w:hint="eastAsia" w:ascii="仿宋_GB2312" w:hAnsi="宋体" w:eastAsia="仿宋_GB2312"/>
                <w:color w:val="000000"/>
                <w:sz w:val="18"/>
                <w:szCs w:val="18"/>
              </w:rPr>
              <w:t>》、《环境影响评价法》、《政府信息公开条例》、《环境行政处罚办法》</w:t>
            </w:r>
          </w:p>
        </w:tc>
        <w:tc>
          <w:tcPr>
            <w:tcW w:w="1620" w:type="dxa"/>
            <w:vMerge w:val="restart"/>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Merge w:val="restart"/>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■精准推送</w:t>
            </w:r>
          </w:p>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shd w:val="clear" w:color="auto" w:fill="auto"/>
            <w:vAlign w:val="center"/>
          </w:tcPr>
          <w:p>
            <w:pPr>
              <w:adjustRightInd w:val="0"/>
              <w:snapToGrid w:val="0"/>
              <w:rPr>
                <w:rFonts w:ascii="仿宋_GB2312" w:hAnsi="宋体" w:eastAsia="仿宋_GB2312"/>
                <w:color w:val="000000"/>
                <w:sz w:val="18"/>
                <w:szCs w:val="18"/>
              </w:rPr>
            </w:pP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行政处罚决定</w:t>
            </w:r>
          </w:p>
        </w:tc>
        <w:tc>
          <w:tcPr>
            <w:tcW w:w="25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行政处罚决定书（全文公开）</w:t>
            </w:r>
          </w:p>
        </w:tc>
        <w:tc>
          <w:tcPr>
            <w:tcW w:w="2700" w:type="dxa"/>
            <w:vMerge w:val="continue"/>
            <w:vAlign w:val="center"/>
          </w:tcPr>
          <w:p>
            <w:pPr>
              <w:adjustRightInd w:val="0"/>
              <w:snapToGrid w:val="0"/>
              <w:rPr>
                <w:rFonts w:ascii="仿宋_GB2312" w:hAnsi="宋体" w:eastAsia="仿宋_GB2312"/>
                <w:color w:val="000000"/>
                <w:sz w:val="18"/>
                <w:szCs w:val="18"/>
              </w:rPr>
            </w:pPr>
          </w:p>
        </w:tc>
        <w:tc>
          <w:tcPr>
            <w:tcW w:w="1620" w:type="dxa"/>
            <w:vMerge w:val="continue"/>
            <w:vAlign w:val="center"/>
          </w:tcPr>
          <w:p>
            <w:pPr>
              <w:adjustRightInd w:val="0"/>
              <w:snapToGrid w:val="0"/>
              <w:rPr>
                <w:rFonts w:ascii="仿宋_GB2312" w:hAnsi="宋体" w:eastAsia="仿宋_GB2312"/>
                <w:color w:val="000000"/>
                <w:sz w:val="18"/>
                <w:szCs w:val="18"/>
              </w:rPr>
            </w:pPr>
          </w:p>
        </w:tc>
        <w:tc>
          <w:tcPr>
            <w:tcW w:w="720" w:type="dxa"/>
            <w:vMerge w:val="continue"/>
            <w:vAlign w:val="center"/>
          </w:tcPr>
          <w:p>
            <w:pPr>
              <w:adjustRightInd w:val="0"/>
              <w:snapToGrid w:val="0"/>
              <w:jc w:val="center"/>
              <w:rPr>
                <w:rFonts w:ascii="仿宋_GB2312" w:hAnsi="宋体" w:eastAsia="仿宋_GB2312"/>
                <w:color w:val="000000"/>
                <w:sz w:val="18"/>
                <w:szCs w:val="18"/>
              </w:rPr>
            </w:pP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行政处罚行政强制和行政</w:t>
            </w:r>
            <w:r>
              <w:rPr>
                <w:rFonts w:ascii="仿宋_GB2312" w:hAnsi="宋体" w:eastAsia="仿宋_GB2312"/>
                <w:color w:val="000000"/>
                <w:sz w:val="18"/>
                <w:szCs w:val="18"/>
              </w:rPr>
              <w:t>命令</w:t>
            </w: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行政强制流程</w:t>
            </w:r>
          </w:p>
        </w:tc>
        <w:tc>
          <w:tcPr>
            <w:tcW w:w="2520" w:type="dxa"/>
            <w:vAlign w:val="center"/>
          </w:tcPr>
          <w:p>
            <w:pPr>
              <w:pStyle w:val="1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查封</w:t>
            </w:r>
            <w:r>
              <w:rPr>
                <w:rFonts w:ascii="仿宋_GB2312" w:hAnsi="宋体" w:eastAsia="仿宋_GB2312"/>
                <w:color w:val="000000"/>
                <w:sz w:val="18"/>
                <w:szCs w:val="18"/>
              </w:rPr>
              <w:t>、扣押清单</w:t>
            </w:r>
            <w:r>
              <w:rPr>
                <w:rFonts w:hint="eastAsia" w:ascii="仿宋_GB2312" w:hAnsi="宋体" w:eastAsia="仿宋_GB2312"/>
                <w:color w:val="000000"/>
                <w:sz w:val="18"/>
                <w:szCs w:val="18"/>
              </w:rPr>
              <w:t>；查封</w:t>
            </w:r>
            <w:r>
              <w:rPr>
                <w:rFonts w:ascii="仿宋_GB2312" w:hAnsi="宋体" w:eastAsia="仿宋_GB2312"/>
                <w:color w:val="000000"/>
                <w:sz w:val="18"/>
                <w:szCs w:val="18"/>
              </w:rPr>
              <w:t>（</w:t>
            </w:r>
            <w:r>
              <w:rPr>
                <w:rFonts w:hint="eastAsia" w:ascii="仿宋_GB2312" w:hAnsi="宋体" w:eastAsia="仿宋_GB2312"/>
                <w:color w:val="000000"/>
                <w:sz w:val="18"/>
                <w:szCs w:val="18"/>
              </w:rPr>
              <w:t>扣押</w:t>
            </w:r>
            <w:r>
              <w:rPr>
                <w:rFonts w:ascii="仿宋_GB2312" w:hAnsi="宋体" w:eastAsia="仿宋_GB2312"/>
                <w:color w:val="000000"/>
                <w:sz w:val="18"/>
                <w:szCs w:val="18"/>
              </w:rPr>
              <w:t>）</w:t>
            </w:r>
            <w:r>
              <w:rPr>
                <w:rFonts w:hint="eastAsia" w:ascii="仿宋_GB2312" w:hAnsi="宋体" w:eastAsia="仿宋_GB2312"/>
                <w:color w:val="000000"/>
                <w:sz w:val="18"/>
                <w:szCs w:val="18"/>
              </w:rPr>
              <w:t>延期</w:t>
            </w:r>
            <w:r>
              <w:rPr>
                <w:rFonts w:ascii="仿宋_GB2312" w:hAnsi="宋体" w:eastAsia="仿宋_GB2312"/>
                <w:color w:val="000000"/>
                <w:sz w:val="18"/>
                <w:szCs w:val="18"/>
              </w:rPr>
              <w:t>通知书</w:t>
            </w:r>
            <w:r>
              <w:rPr>
                <w:rFonts w:hint="eastAsia" w:ascii="仿宋_GB2312" w:hAnsi="宋体" w:eastAsia="仿宋_GB2312"/>
                <w:color w:val="000000"/>
                <w:sz w:val="18"/>
                <w:szCs w:val="18"/>
              </w:rPr>
              <w:t>；解除</w:t>
            </w:r>
            <w:r>
              <w:rPr>
                <w:rFonts w:ascii="仿宋_GB2312" w:hAnsi="宋体" w:eastAsia="仿宋_GB2312"/>
                <w:color w:val="000000"/>
                <w:sz w:val="18"/>
                <w:szCs w:val="18"/>
              </w:rPr>
              <w:t>查封（</w:t>
            </w:r>
            <w:r>
              <w:rPr>
                <w:rFonts w:hint="eastAsia" w:ascii="仿宋_GB2312" w:hAnsi="宋体" w:eastAsia="仿宋_GB2312"/>
                <w:color w:val="000000"/>
                <w:sz w:val="18"/>
                <w:szCs w:val="18"/>
              </w:rPr>
              <w:t>扣押</w:t>
            </w:r>
            <w:r>
              <w:rPr>
                <w:rFonts w:ascii="仿宋_GB2312" w:hAnsi="宋体" w:eastAsia="仿宋_GB2312"/>
                <w:color w:val="000000"/>
                <w:sz w:val="18"/>
                <w:szCs w:val="18"/>
              </w:rPr>
              <w:t>）</w:t>
            </w:r>
            <w:r>
              <w:rPr>
                <w:rFonts w:hint="eastAsia" w:ascii="仿宋_GB2312" w:hAnsi="宋体" w:eastAsia="仿宋_GB2312"/>
                <w:color w:val="000000"/>
                <w:sz w:val="18"/>
                <w:szCs w:val="18"/>
              </w:rPr>
              <w:t>决定书</w:t>
            </w:r>
          </w:p>
        </w:tc>
        <w:tc>
          <w:tcPr>
            <w:tcW w:w="2700" w:type="dxa"/>
            <w:vMerge w:val="restart"/>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《环境保护法》、《水污染防治法》、《海洋环境保护法》、《大气污染防治法》、《环境噪声污染防治法》、《土壤污染防治法》、《固体废物污染环境防治法》、《放射性污染防治法》、《</w:t>
            </w:r>
            <w:r>
              <w:rPr>
                <w:rFonts w:ascii="仿宋_GB2312" w:hAnsi="宋体" w:eastAsia="仿宋_GB2312"/>
                <w:color w:val="000000"/>
                <w:sz w:val="18"/>
                <w:szCs w:val="18"/>
              </w:rPr>
              <w:t>核安全法</w:t>
            </w:r>
            <w:r>
              <w:rPr>
                <w:rFonts w:hint="eastAsia" w:ascii="仿宋_GB2312" w:hAnsi="宋体" w:eastAsia="仿宋_GB2312"/>
                <w:color w:val="000000"/>
                <w:sz w:val="18"/>
                <w:szCs w:val="18"/>
              </w:rPr>
              <w:t>》、《环境影响评价法》、《政府信息公开条例》、《环境行政处罚办法》</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pPr>
              <w:adjustRightInd w:val="0"/>
              <w:snapToGrid w:val="0"/>
              <w:rPr>
                <w:rFonts w:hint="eastAsia" w:ascii="仿宋_GB2312" w:hAnsi="宋体" w:eastAsia="仿宋_GB2312"/>
                <w:color w:val="000000"/>
                <w:sz w:val="18"/>
                <w:szCs w:val="18"/>
              </w:rPr>
            </w:pPr>
            <w:r>
              <w:rPr>
                <w:rFonts w:hint="eastAsia" w:ascii="仿宋_GB2312" w:hAnsi="宋体" w:eastAsia="仿宋_GB2312"/>
                <w:color w:val="000000"/>
                <w:sz w:val="18"/>
                <w:szCs w:val="18"/>
              </w:rPr>
              <w:t>■精准推送</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shd w:val="clear" w:color="auto" w:fill="auto"/>
            <w:vAlign w:val="center"/>
          </w:tcPr>
          <w:p>
            <w:pPr>
              <w:adjustRightInd w:val="0"/>
              <w:snapToGrid w:val="0"/>
              <w:rPr>
                <w:rFonts w:ascii="仿宋_GB2312" w:hAnsi="宋体" w:eastAsia="仿宋_GB2312"/>
                <w:color w:val="000000"/>
                <w:sz w:val="18"/>
                <w:szCs w:val="18"/>
              </w:rPr>
            </w:pP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行政强制决定</w:t>
            </w:r>
          </w:p>
        </w:tc>
        <w:tc>
          <w:tcPr>
            <w:tcW w:w="25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查封、</w:t>
            </w:r>
            <w:r>
              <w:rPr>
                <w:rFonts w:ascii="仿宋_GB2312" w:hAnsi="宋体" w:eastAsia="仿宋_GB2312"/>
                <w:color w:val="000000"/>
                <w:sz w:val="18"/>
                <w:szCs w:val="18"/>
              </w:rPr>
              <w:t>扣押</w:t>
            </w:r>
            <w:r>
              <w:rPr>
                <w:rFonts w:hint="eastAsia" w:ascii="仿宋_GB2312" w:hAnsi="宋体" w:eastAsia="仿宋_GB2312"/>
                <w:color w:val="000000"/>
                <w:sz w:val="18"/>
                <w:szCs w:val="18"/>
              </w:rPr>
              <w:t>决定书（全文</w:t>
            </w:r>
            <w:r>
              <w:rPr>
                <w:rFonts w:ascii="仿宋_GB2312" w:hAnsi="宋体" w:eastAsia="仿宋_GB2312"/>
                <w:color w:val="000000"/>
                <w:sz w:val="18"/>
                <w:szCs w:val="18"/>
              </w:rPr>
              <w:t>公开</w:t>
            </w:r>
            <w:r>
              <w:rPr>
                <w:rFonts w:hint="eastAsia" w:ascii="仿宋_GB2312" w:hAnsi="宋体" w:eastAsia="仿宋_GB2312"/>
                <w:color w:val="000000"/>
                <w:sz w:val="18"/>
                <w:szCs w:val="18"/>
              </w:rPr>
              <w:t>）</w:t>
            </w:r>
          </w:p>
        </w:tc>
        <w:tc>
          <w:tcPr>
            <w:tcW w:w="2700" w:type="dxa"/>
            <w:vMerge w:val="continue"/>
            <w:vAlign w:val="center"/>
          </w:tcPr>
          <w:p>
            <w:pPr>
              <w:adjustRightInd w:val="0"/>
              <w:snapToGrid w:val="0"/>
              <w:rPr>
                <w:rFonts w:ascii="仿宋_GB2312" w:hAnsi="宋体" w:eastAsia="仿宋_GB2312"/>
                <w:color w:val="000000"/>
                <w:sz w:val="18"/>
                <w:szCs w:val="18"/>
              </w:rPr>
            </w:pP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restart"/>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continue"/>
            <w:shd w:val="clear" w:color="auto" w:fill="auto"/>
            <w:vAlign w:val="center"/>
          </w:tcPr>
          <w:p>
            <w:pPr>
              <w:adjustRightInd w:val="0"/>
              <w:snapToGrid w:val="0"/>
              <w:rPr>
                <w:rFonts w:ascii="仿宋_GB2312" w:hAnsi="宋体" w:eastAsia="仿宋_GB2312"/>
                <w:color w:val="000000"/>
                <w:sz w:val="18"/>
                <w:szCs w:val="18"/>
              </w:rPr>
            </w:pP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t>命令</w:t>
            </w:r>
          </w:p>
        </w:tc>
        <w:tc>
          <w:tcPr>
            <w:tcW w:w="25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责令</w:t>
            </w:r>
            <w:r>
              <w:rPr>
                <w:rFonts w:ascii="仿宋_GB2312" w:hAnsi="宋体" w:eastAsia="仿宋_GB2312"/>
                <w:color w:val="000000"/>
                <w:sz w:val="18"/>
                <w:szCs w:val="18"/>
              </w:rPr>
              <w:t>改正违法行为决定书（</w:t>
            </w:r>
            <w:r>
              <w:rPr>
                <w:rFonts w:hint="eastAsia" w:ascii="仿宋_GB2312" w:hAnsi="宋体" w:eastAsia="仿宋_GB2312"/>
                <w:color w:val="000000"/>
                <w:sz w:val="18"/>
                <w:szCs w:val="18"/>
              </w:rPr>
              <w:t>全文</w:t>
            </w:r>
            <w:r>
              <w:rPr>
                <w:rFonts w:ascii="仿宋_GB2312" w:hAnsi="宋体" w:eastAsia="仿宋_GB2312"/>
                <w:color w:val="000000"/>
                <w:sz w:val="18"/>
                <w:szCs w:val="18"/>
              </w:rPr>
              <w:t>公开）</w:t>
            </w:r>
          </w:p>
        </w:tc>
        <w:tc>
          <w:tcPr>
            <w:tcW w:w="2700" w:type="dxa"/>
            <w:vMerge w:val="continue"/>
            <w:vAlign w:val="center"/>
          </w:tcPr>
          <w:p>
            <w:pPr>
              <w:adjustRightInd w:val="0"/>
              <w:snapToGrid w:val="0"/>
              <w:rPr>
                <w:rFonts w:ascii="仿宋_GB2312" w:hAnsi="宋体" w:eastAsia="仿宋_GB2312"/>
                <w:color w:val="000000"/>
                <w:sz w:val="18"/>
                <w:szCs w:val="18"/>
              </w:rPr>
            </w:pP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continue"/>
            <w:vAlign w:val="center"/>
          </w:tcPr>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9</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管理</w:t>
            </w: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行政奖励</w:t>
            </w:r>
          </w:p>
        </w:tc>
        <w:tc>
          <w:tcPr>
            <w:tcW w:w="2520" w:type="dxa"/>
            <w:vAlign w:val="center"/>
          </w:tcPr>
          <w:p>
            <w:pPr>
              <w:pStyle w:val="15"/>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奖励办法、奖励公告、奖励决定</w:t>
            </w:r>
          </w:p>
        </w:tc>
        <w:tc>
          <w:tcPr>
            <w:tcW w:w="270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《环境保护法》、《水污染防治法》、《海洋环境保护法》、《大气污染防治法》、《环境噪声污染防治法》、《土壤污染防治法》、《固体废物污染环境防治法》、《放射性污染防治法》、《</w:t>
            </w:r>
            <w:r>
              <w:rPr>
                <w:rFonts w:ascii="仿宋_GB2312" w:hAnsi="宋体" w:eastAsia="仿宋_GB2312"/>
                <w:color w:val="000000"/>
                <w:sz w:val="18"/>
                <w:szCs w:val="18"/>
              </w:rPr>
              <w:t>核安全法</w:t>
            </w:r>
            <w:r>
              <w:rPr>
                <w:rFonts w:hint="eastAsia" w:ascii="仿宋_GB2312" w:hAnsi="宋体" w:eastAsia="仿宋_GB2312"/>
                <w:color w:val="000000"/>
                <w:sz w:val="18"/>
                <w:szCs w:val="18"/>
              </w:rPr>
              <w:t>》、《环境影响评价法》、《政府信息公开条例》</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0</w:t>
            </w:r>
          </w:p>
        </w:tc>
        <w:tc>
          <w:tcPr>
            <w:tcW w:w="720" w:type="dxa"/>
            <w:vMerge w:val="restart"/>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管理</w:t>
            </w: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行政确认</w:t>
            </w:r>
          </w:p>
        </w:tc>
        <w:tc>
          <w:tcPr>
            <w:tcW w:w="2520" w:type="dxa"/>
            <w:vAlign w:val="center"/>
          </w:tcPr>
          <w:p>
            <w:pPr>
              <w:pStyle w:val="15"/>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运行环节：受理、确认、送达、事后监管；责任事项</w:t>
            </w:r>
          </w:p>
        </w:tc>
        <w:tc>
          <w:tcPr>
            <w:tcW w:w="270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restart"/>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1</w:t>
            </w:r>
          </w:p>
        </w:tc>
        <w:tc>
          <w:tcPr>
            <w:tcW w:w="720" w:type="dxa"/>
            <w:vMerge w:val="continue"/>
            <w:shd w:val="clear" w:color="auto" w:fill="auto"/>
            <w:vAlign w:val="center"/>
          </w:tcPr>
          <w:p>
            <w:pPr>
              <w:adjustRightInd w:val="0"/>
              <w:snapToGrid w:val="0"/>
              <w:rPr>
                <w:rFonts w:ascii="仿宋_GB2312" w:hAnsi="宋体" w:eastAsia="仿宋_GB2312"/>
                <w:color w:val="000000"/>
                <w:sz w:val="18"/>
                <w:szCs w:val="18"/>
              </w:rPr>
            </w:pPr>
          </w:p>
        </w:tc>
        <w:tc>
          <w:tcPr>
            <w:tcW w:w="900" w:type="dxa"/>
            <w:shd w:val="clear" w:color="auto" w:fill="auto"/>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行政裁决和</w:t>
            </w:r>
            <w:r>
              <w:rPr>
                <w:rFonts w:ascii="仿宋_GB2312" w:hAnsi="宋体" w:eastAsia="仿宋_GB2312"/>
                <w:color w:val="000000"/>
                <w:sz w:val="18"/>
                <w:szCs w:val="18"/>
              </w:rPr>
              <w:t>行政调解</w:t>
            </w:r>
          </w:p>
        </w:tc>
        <w:tc>
          <w:tcPr>
            <w:tcW w:w="2520" w:type="dxa"/>
            <w:vAlign w:val="center"/>
          </w:tcPr>
          <w:p>
            <w:pPr>
              <w:pStyle w:val="15"/>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运行环节：受理、审理、裁决或</w:t>
            </w:r>
            <w:r>
              <w:rPr>
                <w:rFonts w:ascii="仿宋_GB2312" w:hAnsi="宋体" w:eastAsia="仿宋_GB2312"/>
                <w:color w:val="000000"/>
                <w:sz w:val="18"/>
                <w:szCs w:val="18"/>
              </w:rPr>
              <w:t>调解</w:t>
            </w:r>
            <w:r>
              <w:rPr>
                <w:rFonts w:hint="eastAsia" w:ascii="仿宋_GB2312" w:hAnsi="宋体" w:eastAsia="仿宋_GB2312"/>
                <w:color w:val="000000"/>
                <w:sz w:val="18"/>
                <w:szCs w:val="18"/>
              </w:rPr>
              <w:t>、执行；责任事项</w:t>
            </w:r>
          </w:p>
        </w:tc>
        <w:tc>
          <w:tcPr>
            <w:tcW w:w="270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《环境保护法》、《水污染防治法》、《海洋环境保护法》、《噪声污染防治法》、《</w:t>
            </w:r>
            <w:r>
              <w:rPr>
                <w:rFonts w:ascii="仿宋_GB2312" w:hAnsi="宋体" w:eastAsia="仿宋_GB2312"/>
                <w:color w:val="000000"/>
                <w:sz w:val="18"/>
                <w:szCs w:val="18"/>
              </w:rPr>
              <w:t>土壤污染防治法</w:t>
            </w:r>
            <w:r>
              <w:rPr>
                <w:rFonts w:hint="eastAsia" w:ascii="仿宋_GB2312" w:hAnsi="宋体" w:eastAsia="仿宋_GB2312"/>
                <w:color w:val="000000"/>
                <w:sz w:val="18"/>
                <w:szCs w:val="18"/>
              </w:rPr>
              <w:t>》、《固体废物污染环境防治法》、《政府信息公开条例》、《关于全面推进政务公开工作的意见》</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continue"/>
            <w:vAlign w:val="center"/>
          </w:tcPr>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2</w:t>
            </w:r>
          </w:p>
        </w:tc>
        <w:tc>
          <w:tcPr>
            <w:tcW w:w="720" w:type="dxa"/>
            <w:vMerge w:val="restart"/>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管理</w:t>
            </w: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行政给付</w:t>
            </w:r>
          </w:p>
        </w:tc>
        <w:tc>
          <w:tcPr>
            <w:tcW w:w="2520" w:type="dxa"/>
            <w:vAlign w:val="center"/>
          </w:tcPr>
          <w:p>
            <w:pPr>
              <w:pStyle w:val="15"/>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运行环节：受理、审查、决定、给付、事后监管；责任事项</w:t>
            </w:r>
          </w:p>
        </w:tc>
        <w:tc>
          <w:tcPr>
            <w:tcW w:w="2700" w:type="dxa"/>
            <w:vMerge w:val="restart"/>
            <w:vAlign w:val="center"/>
          </w:tcPr>
          <w:p>
            <w:pPr>
              <w:adjustRightInd w:val="0"/>
              <w:snapToGrid w:val="0"/>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restart"/>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hint="eastAsia" w:ascii="仿宋_GB2312" w:hAnsi="宋体" w:eastAsia="仿宋_GB2312"/>
                <w:color w:val="000000"/>
                <w:sz w:val="18"/>
                <w:szCs w:val="18"/>
              </w:rPr>
            </w:pPr>
            <w:r>
              <w:rPr>
                <w:rFonts w:hint="eastAsia" w:ascii="仿宋_GB2312" w:hAnsi="宋体" w:eastAsia="仿宋_GB2312"/>
                <w:color w:val="000000"/>
                <w:sz w:val="18"/>
                <w:szCs w:val="18"/>
              </w:rPr>
              <w:t>■便民服务站</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3</w:t>
            </w:r>
          </w:p>
        </w:tc>
        <w:tc>
          <w:tcPr>
            <w:tcW w:w="720" w:type="dxa"/>
            <w:vMerge w:val="continue"/>
            <w:shd w:val="clear" w:color="auto" w:fill="auto"/>
            <w:vAlign w:val="center"/>
          </w:tcPr>
          <w:p>
            <w:pPr>
              <w:adjustRightInd w:val="0"/>
              <w:snapToGrid w:val="0"/>
              <w:rPr>
                <w:rFonts w:ascii="仿宋_GB2312" w:hAnsi="宋体" w:eastAsia="仿宋_GB2312"/>
                <w:color w:val="000000"/>
                <w:sz w:val="18"/>
                <w:szCs w:val="18"/>
              </w:rPr>
            </w:pP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行政检查</w:t>
            </w:r>
          </w:p>
        </w:tc>
        <w:tc>
          <w:tcPr>
            <w:tcW w:w="2520" w:type="dxa"/>
            <w:vAlign w:val="center"/>
          </w:tcPr>
          <w:p>
            <w:pPr>
              <w:pStyle w:val="15"/>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运行环节：制定方案、实施检查、事后监管；责任事项</w:t>
            </w:r>
          </w:p>
        </w:tc>
        <w:tc>
          <w:tcPr>
            <w:tcW w:w="2700" w:type="dxa"/>
            <w:vMerge w:val="continue"/>
            <w:vAlign w:val="center"/>
          </w:tcPr>
          <w:p>
            <w:pPr>
              <w:adjustRightInd w:val="0"/>
              <w:snapToGrid w:val="0"/>
              <w:rPr>
                <w:rFonts w:ascii="仿宋_GB2312" w:hAnsi="宋体" w:eastAsia="仿宋_GB2312"/>
                <w:color w:val="000000"/>
                <w:sz w:val="18"/>
                <w:szCs w:val="18"/>
              </w:rPr>
            </w:pP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continue"/>
            <w:vAlign w:val="center"/>
          </w:tcPr>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4</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其他行政职责</w:t>
            </w: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重大建设项目环境管理</w:t>
            </w:r>
          </w:p>
        </w:tc>
        <w:tc>
          <w:tcPr>
            <w:tcW w:w="2520" w:type="dxa"/>
            <w:vAlign w:val="center"/>
          </w:tcPr>
          <w:p>
            <w:pPr>
              <w:pStyle w:val="15"/>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重大建设项目生态环境行政许可情况；重大建设项目落实生态</w:t>
            </w:r>
            <w:r>
              <w:rPr>
                <w:rFonts w:ascii="仿宋_GB2312" w:hAnsi="宋体" w:eastAsia="仿宋_GB2312"/>
                <w:color w:val="000000"/>
                <w:sz w:val="18"/>
                <w:szCs w:val="18"/>
              </w:rPr>
              <w:t>环境要求</w:t>
            </w:r>
            <w:r>
              <w:rPr>
                <w:rFonts w:hint="eastAsia" w:ascii="仿宋_GB2312" w:hAnsi="宋体" w:eastAsia="仿宋_GB2312"/>
                <w:color w:val="000000"/>
                <w:sz w:val="18"/>
                <w:szCs w:val="18"/>
              </w:rPr>
              <w:t>情况；重大建设项目生态</w:t>
            </w:r>
            <w:r>
              <w:rPr>
                <w:rFonts w:ascii="仿宋_GB2312" w:hAnsi="宋体" w:eastAsia="仿宋_GB2312"/>
                <w:color w:val="000000"/>
                <w:sz w:val="18"/>
                <w:szCs w:val="18"/>
              </w:rPr>
              <w:t>环境监督</w:t>
            </w:r>
            <w:r>
              <w:rPr>
                <w:rFonts w:hint="eastAsia" w:ascii="仿宋_GB2312" w:hAnsi="宋体" w:eastAsia="仿宋_GB2312"/>
                <w:color w:val="000000"/>
                <w:sz w:val="18"/>
                <w:szCs w:val="18"/>
              </w:rPr>
              <w:t>管理情况</w:t>
            </w:r>
          </w:p>
        </w:tc>
        <w:tc>
          <w:tcPr>
            <w:tcW w:w="270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《政府信息公开条例》、《关于全面推进政务公开工作的意见》、《开展基层政务公开标准化规范化试点工作方案》</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5</w:t>
            </w:r>
          </w:p>
        </w:tc>
        <w:tc>
          <w:tcPr>
            <w:tcW w:w="720" w:type="dxa"/>
            <w:vMerge w:val="restart"/>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其他行政职责</w:t>
            </w: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生态环境保护督察</w:t>
            </w:r>
          </w:p>
        </w:tc>
        <w:tc>
          <w:tcPr>
            <w:tcW w:w="25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按要求公开生态环境</w:t>
            </w:r>
            <w:r>
              <w:rPr>
                <w:rFonts w:ascii="仿宋_GB2312" w:hAnsi="宋体" w:eastAsia="仿宋_GB2312"/>
                <w:color w:val="000000"/>
                <w:sz w:val="18"/>
                <w:szCs w:val="18"/>
              </w:rPr>
              <w:t>保护</w:t>
            </w:r>
            <w:r>
              <w:rPr>
                <w:rFonts w:hint="eastAsia" w:ascii="仿宋_GB2312" w:hAnsi="宋体" w:eastAsia="仿宋_GB2312"/>
                <w:color w:val="000000"/>
                <w:sz w:val="18"/>
                <w:szCs w:val="18"/>
              </w:rPr>
              <w:t>督察进驻时限，受理投诉、举报途径，督察反馈问题，受理投诉、举报查处情况，反馈问题整改情况。</w:t>
            </w:r>
          </w:p>
        </w:tc>
        <w:tc>
          <w:tcPr>
            <w:tcW w:w="2700" w:type="dxa"/>
            <w:vMerge w:val="restart"/>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《政府信息公开条例》、《关于全面推进政务公开工作的意见》、《开展基层政务公开标准化规范化试点工作方案》</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restart"/>
            <w:vAlign w:val="center"/>
          </w:tcPr>
          <w:p>
            <w:pPr>
              <w:adjustRightInd w:val="0"/>
              <w:snapToGrid w:val="0"/>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6</w:t>
            </w:r>
          </w:p>
        </w:tc>
        <w:tc>
          <w:tcPr>
            <w:tcW w:w="720" w:type="dxa"/>
            <w:vMerge w:val="continue"/>
            <w:shd w:val="clear" w:color="auto" w:fill="auto"/>
            <w:vAlign w:val="center"/>
          </w:tcPr>
          <w:p>
            <w:pPr>
              <w:adjustRightInd w:val="0"/>
              <w:snapToGrid w:val="0"/>
              <w:rPr>
                <w:rFonts w:ascii="仿宋_GB2312" w:hAnsi="宋体" w:eastAsia="仿宋_GB2312"/>
                <w:color w:val="000000"/>
                <w:sz w:val="18"/>
                <w:szCs w:val="18"/>
              </w:rPr>
            </w:pP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生态建设</w:t>
            </w:r>
          </w:p>
        </w:tc>
        <w:tc>
          <w:tcPr>
            <w:tcW w:w="2520" w:type="dxa"/>
            <w:vAlign w:val="center"/>
          </w:tcPr>
          <w:p>
            <w:pPr>
              <w:pStyle w:val="15"/>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生态乡镇、生态村、生态示范户创建情况；生态文明建设示范区和“绿水青山就是金山银山”实践创新基地创建情况；农村环境综合整治情况；各类自然保护地生态</w:t>
            </w:r>
            <w:r>
              <w:rPr>
                <w:rFonts w:ascii="仿宋_GB2312" w:hAnsi="宋体" w:eastAsia="仿宋_GB2312"/>
                <w:color w:val="000000"/>
                <w:sz w:val="18"/>
                <w:szCs w:val="18"/>
              </w:rPr>
              <w:t>环境</w:t>
            </w:r>
            <w:r>
              <w:rPr>
                <w:rFonts w:hint="eastAsia" w:ascii="仿宋_GB2312" w:hAnsi="宋体" w:eastAsia="仿宋_GB2312"/>
                <w:color w:val="000000"/>
                <w:sz w:val="18"/>
                <w:szCs w:val="18"/>
              </w:rPr>
              <w:t>监管执法信息；生物多样性保护、生物物种资源保护相关信息</w:t>
            </w:r>
          </w:p>
        </w:tc>
        <w:tc>
          <w:tcPr>
            <w:tcW w:w="2700" w:type="dxa"/>
            <w:vMerge w:val="continue"/>
            <w:vAlign w:val="center"/>
          </w:tcPr>
          <w:p>
            <w:pPr>
              <w:adjustRightInd w:val="0"/>
              <w:snapToGrid w:val="0"/>
              <w:rPr>
                <w:rFonts w:ascii="仿宋_GB2312" w:hAnsi="宋体" w:eastAsia="仿宋_GB2312"/>
                <w:color w:val="000000"/>
                <w:sz w:val="18"/>
                <w:szCs w:val="18"/>
              </w:rPr>
            </w:pP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continue"/>
            <w:vAlign w:val="center"/>
          </w:tcPr>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7</w:t>
            </w:r>
          </w:p>
        </w:tc>
        <w:tc>
          <w:tcPr>
            <w:tcW w:w="720" w:type="dxa"/>
            <w:vMerge w:val="continue"/>
            <w:shd w:val="clear" w:color="auto" w:fill="auto"/>
            <w:vAlign w:val="center"/>
          </w:tcPr>
          <w:p>
            <w:pPr>
              <w:adjustRightInd w:val="0"/>
              <w:snapToGrid w:val="0"/>
              <w:rPr>
                <w:rFonts w:ascii="仿宋_GB2312" w:hAnsi="宋体" w:eastAsia="仿宋_GB2312"/>
                <w:color w:val="000000"/>
                <w:sz w:val="18"/>
                <w:szCs w:val="18"/>
              </w:rPr>
            </w:pP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企业事业单位突发环境事件应急预案备案</w:t>
            </w:r>
          </w:p>
        </w:tc>
        <w:tc>
          <w:tcPr>
            <w:tcW w:w="25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企业事业单位突发环境事件应急预案备案情况</w:t>
            </w:r>
          </w:p>
        </w:tc>
        <w:tc>
          <w:tcPr>
            <w:tcW w:w="270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《环境保护法》、《突发事件应对法》、《政府信息公开条例》、《企业事业单位突发环境事件应急预案备案管理办法（试行）》</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hint="eastAsia" w:ascii="仿宋_GB2312" w:hAnsi="宋体" w:eastAsia="仿宋_GB2312"/>
                <w:color w:val="000000"/>
                <w:sz w:val="18"/>
                <w:szCs w:val="18"/>
              </w:rPr>
            </w:pPr>
            <w:r>
              <w:rPr>
                <w:rFonts w:hint="eastAsia" w:ascii="仿宋_GB2312" w:hAnsi="宋体" w:eastAsia="仿宋_GB2312"/>
                <w:color w:val="000000"/>
                <w:sz w:val="18"/>
                <w:szCs w:val="18"/>
              </w:rPr>
              <w:t>■便民服务站</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restart"/>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shd w:val="clear" w:color="auto" w:fill="auto"/>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生态环境保护政策与业务</w:t>
            </w:r>
          </w:p>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咨询</w:t>
            </w:r>
          </w:p>
        </w:tc>
        <w:tc>
          <w:tcPr>
            <w:tcW w:w="25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生态环境保护政策与业务咨询答复函</w:t>
            </w:r>
          </w:p>
        </w:tc>
        <w:tc>
          <w:tcPr>
            <w:tcW w:w="2700" w:type="dxa"/>
            <w:vMerge w:val="restart"/>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《环境保护法》、《政府信息公开条例》</w:t>
            </w:r>
          </w:p>
        </w:tc>
        <w:tc>
          <w:tcPr>
            <w:tcW w:w="1620" w:type="dxa"/>
            <w:vMerge w:val="restart"/>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Merge w:val="restart"/>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restart"/>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shd w:val="clear" w:color="auto" w:fill="auto"/>
            <w:vAlign w:val="center"/>
          </w:tcPr>
          <w:p>
            <w:pPr>
              <w:adjustRightInd w:val="0"/>
              <w:snapToGrid w:val="0"/>
              <w:rPr>
                <w:rFonts w:ascii="仿宋_GB2312" w:hAnsi="宋体" w:eastAsia="仿宋_GB2312"/>
                <w:color w:val="000000"/>
                <w:sz w:val="18"/>
                <w:szCs w:val="18"/>
              </w:rPr>
            </w:pP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生态环境主题活动组织情况</w:t>
            </w:r>
          </w:p>
        </w:tc>
        <w:tc>
          <w:tcPr>
            <w:tcW w:w="2520" w:type="dxa"/>
            <w:vAlign w:val="center"/>
          </w:tcPr>
          <w:p>
            <w:pPr>
              <w:pStyle w:val="15"/>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adjustRightInd w:val="0"/>
              <w:snapToGrid w:val="0"/>
              <w:rPr>
                <w:rFonts w:ascii="仿宋_GB2312" w:hAnsi="宋体" w:eastAsia="仿宋_GB2312"/>
                <w:color w:val="000000"/>
                <w:sz w:val="18"/>
                <w:szCs w:val="18"/>
              </w:rPr>
            </w:pPr>
          </w:p>
        </w:tc>
        <w:tc>
          <w:tcPr>
            <w:tcW w:w="1620" w:type="dxa"/>
            <w:vMerge w:val="continue"/>
            <w:vAlign w:val="center"/>
          </w:tcPr>
          <w:p>
            <w:pPr>
              <w:adjustRightInd w:val="0"/>
              <w:snapToGrid w:val="0"/>
              <w:rPr>
                <w:rFonts w:ascii="仿宋_GB2312" w:hAnsi="宋体" w:eastAsia="仿宋_GB2312"/>
                <w:color w:val="000000"/>
                <w:sz w:val="18"/>
                <w:szCs w:val="18"/>
              </w:rPr>
            </w:pPr>
          </w:p>
        </w:tc>
        <w:tc>
          <w:tcPr>
            <w:tcW w:w="720" w:type="dxa"/>
            <w:vMerge w:val="continue"/>
            <w:vAlign w:val="center"/>
          </w:tcPr>
          <w:p>
            <w:pPr>
              <w:adjustRightInd w:val="0"/>
              <w:snapToGrid w:val="0"/>
              <w:jc w:val="center"/>
              <w:rPr>
                <w:rFonts w:ascii="仿宋_GB2312" w:hAnsi="宋体" w:eastAsia="仿宋_GB2312"/>
                <w:color w:val="000000"/>
                <w:sz w:val="18"/>
                <w:szCs w:val="18"/>
              </w:rPr>
            </w:pPr>
          </w:p>
        </w:tc>
        <w:tc>
          <w:tcPr>
            <w:tcW w:w="1620" w:type="dxa"/>
            <w:vMerge w:val="continue"/>
            <w:vAlign w:val="center"/>
          </w:tcPr>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shd w:val="clear" w:color="auto" w:fill="auto"/>
            <w:vAlign w:val="center"/>
          </w:tcPr>
          <w:p>
            <w:pPr>
              <w:adjustRightInd w:val="0"/>
              <w:snapToGrid w:val="0"/>
              <w:rPr>
                <w:rFonts w:ascii="仿宋_GB2312" w:hAnsi="宋体" w:eastAsia="仿宋_GB2312"/>
                <w:color w:val="000000"/>
                <w:sz w:val="18"/>
                <w:szCs w:val="18"/>
              </w:rPr>
            </w:pP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生态环境污染举报咨询</w:t>
            </w:r>
          </w:p>
        </w:tc>
        <w:tc>
          <w:tcPr>
            <w:tcW w:w="25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生态环境</w:t>
            </w:r>
            <w:r>
              <w:rPr>
                <w:rFonts w:ascii="仿宋_GB2312" w:hAnsi="宋体" w:eastAsia="仿宋_GB2312"/>
                <w:color w:val="000000"/>
                <w:sz w:val="18"/>
                <w:szCs w:val="18"/>
              </w:rPr>
              <w:t>举报、</w:t>
            </w:r>
            <w:r>
              <w:rPr>
                <w:rFonts w:hint="eastAsia" w:ascii="仿宋_GB2312" w:hAnsi="宋体" w:eastAsia="仿宋_GB2312"/>
                <w:color w:val="000000"/>
                <w:sz w:val="18"/>
                <w:szCs w:val="18"/>
              </w:rPr>
              <w:t>咨询方式（电话、地址等）</w:t>
            </w:r>
          </w:p>
        </w:tc>
        <w:tc>
          <w:tcPr>
            <w:tcW w:w="270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《环境保护法》、《政府信息公开条例》、《环境信访办法》</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r>
              <w:rPr>
                <w:rFonts w:ascii="仿宋_GB2312" w:hAnsi="宋体" w:eastAsia="仿宋_GB2312"/>
                <w:color w:val="000000"/>
                <w:sz w:val="18"/>
                <w:szCs w:val="18"/>
              </w:rPr>
              <w:t>1</w:t>
            </w:r>
          </w:p>
        </w:tc>
        <w:tc>
          <w:tcPr>
            <w:tcW w:w="720" w:type="dxa"/>
            <w:vMerge w:val="restart"/>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污染源监督监测</w:t>
            </w:r>
          </w:p>
        </w:tc>
        <w:tc>
          <w:tcPr>
            <w:tcW w:w="25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重点排污</w:t>
            </w:r>
            <w:r>
              <w:rPr>
                <w:rFonts w:ascii="仿宋_GB2312" w:hAnsi="宋体" w:eastAsia="仿宋_GB2312"/>
                <w:color w:val="000000"/>
                <w:sz w:val="18"/>
                <w:szCs w:val="18"/>
              </w:rPr>
              <w:t>单位</w:t>
            </w:r>
            <w:r>
              <w:rPr>
                <w:rFonts w:hint="eastAsia" w:ascii="仿宋_GB2312" w:hAnsi="宋体" w:eastAsia="仿宋_GB2312"/>
                <w:color w:val="000000"/>
                <w:sz w:val="18"/>
                <w:szCs w:val="18"/>
              </w:rPr>
              <w:t>监督性监测信息</w:t>
            </w:r>
          </w:p>
        </w:tc>
        <w:tc>
          <w:tcPr>
            <w:tcW w:w="270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《政府信息公开条例》、《国家重点监控企业污染源监督性监测及信息公开办法》、《国家生态环境监测方案》、每年印发的全国生态环境监测工作要点</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r>
              <w:rPr>
                <w:rFonts w:ascii="仿宋_GB2312" w:hAnsi="宋体" w:eastAsia="仿宋_GB2312"/>
                <w:color w:val="000000"/>
                <w:sz w:val="18"/>
                <w:szCs w:val="18"/>
              </w:rPr>
              <w:t>2</w:t>
            </w:r>
          </w:p>
        </w:tc>
        <w:tc>
          <w:tcPr>
            <w:tcW w:w="720" w:type="dxa"/>
            <w:vMerge w:val="continue"/>
            <w:shd w:val="clear" w:color="auto" w:fill="auto"/>
            <w:vAlign w:val="center"/>
          </w:tcPr>
          <w:p>
            <w:pPr>
              <w:adjustRightInd w:val="0"/>
              <w:snapToGrid w:val="0"/>
              <w:rPr>
                <w:rFonts w:ascii="仿宋_GB2312" w:hAnsi="宋体" w:eastAsia="仿宋_GB2312"/>
                <w:color w:val="000000"/>
                <w:sz w:val="18"/>
                <w:szCs w:val="18"/>
              </w:rPr>
            </w:pP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污染源信息发布</w:t>
            </w:r>
          </w:p>
        </w:tc>
        <w:tc>
          <w:tcPr>
            <w:tcW w:w="25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重点排污单位基本情况</w:t>
            </w:r>
            <w:r>
              <w:rPr>
                <w:rFonts w:ascii="仿宋_GB2312" w:hAnsi="宋体" w:eastAsia="仿宋_GB2312"/>
                <w:color w:val="000000"/>
                <w:sz w:val="18"/>
                <w:szCs w:val="18"/>
              </w:rPr>
              <w:t>、</w:t>
            </w:r>
            <w:r>
              <w:rPr>
                <w:rFonts w:hint="eastAsia" w:ascii="仿宋_GB2312" w:hAnsi="宋体" w:eastAsia="仿宋_GB2312"/>
                <w:color w:val="000000"/>
                <w:sz w:val="18"/>
                <w:szCs w:val="18"/>
              </w:rPr>
              <w:t>总量控制、污染防治等信息，重点</w:t>
            </w:r>
            <w:r>
              <w:rPr>
                <w:rFonts w:ascii="仿宋_GB2312" w:hAnsi="宋体" w:eastAsia="仿宋_GB2312"/>
                <w:color w:val="000000"/>
                <w:sz w:val="18"/>
                <w:szCs w:val="18"/>
              </w:rPr>
              <w:t>排污单位</w:t>
            </w:r>
            <w:r>
              <w:rPr>
                <w:rFonts w:hint="eastAsia" w:ascii="仿宋_GB2312" w:hAnsi="宋体" w:eastAsia="仿宋_GB2312"/>
                <w:color w:val="000000"/>
                <w:sz w:val="18"/>
                <w:szCs w:val="18"/>
              </w:rPr>
              <w:t>环境信息公开情况监管信息</w:t>
            </w:r>
          </w:p>
        </w:tc>
        <w:tc>
          <w:tcPr>
            <w:tcW w:w="2700" w:type="dxa"/>
            <w:vMerge w:val="restart"/>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《环境保护法》、《政府信息公开条例》</w:t>
            </w:r>
          </w:p>
        </w:tc>
        <w:tc>
          <w:tcPr>
            <w:tcW w:w="1620" w:type="dxa"/>
            <w:vMerge w:val="restart"/>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Merge w:val="restart"/>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restart"/>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r>
              <w:rPr>
                <w:rFonts w:ascii="仿宋_GB2312" w:hAnsi="宋体" w:eastAsia="仿宋_GB2312"/>
                <w:color w:val="000000"/>
                <w:sz w:val="18"/>
                <w:szCs w:val="18"/>
              </w:rPr>
              <w:t>3</w:t>
            </w:r>
          </w:p>
        </w:tc>
        <w:tc>
          <w:tcPr>
            <w:tcW w:w="720" w:type="dxa"/>
            <w:vMerge w:val="continue"/>
            <w:shd w:val="clear" w:color="auto" w:fill="auto"/>
            <w:vAlign w:val="center"/>
          </w:tcPr>
          <w:p>
            <w:pPr>
              <w:adjustRightInd w:val="0"/>
              <w:snapToGrid w:val="0"/>
              <w:rPr>
                <w:rFonts w:ascii="仿宋_GB2312" w:hAnsi="宋体" w:eastAsia="仿宋_GB2312"/>
                <w:color w:val="000000"/>
                <w:sz w:val="18"/>
                <w:szCs w:val="18"/>
              </w:rPr>
            </w:pP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生态环境举报信访</w:t>
            </w:r>
            <w:r>
              <w:rPr>
                <w:rFonts w:ascii="仿宋_GB2312" w:hAnsi="宋体" w:eastAsia="仿宋_GB2312"/>
                <w:color w:val="000000"/>
                <w:sz w:val="18"/>
                <w:szCs w:val="18"/>
              </w:rPr>
              <w:t>信息</w:t>
            </w:r>
            <w:r>
              <w:rPr>
                <w:rFonts w:hint="eastAsia" w:ascii="仿宋_GB2312" w:hAnsi="宋体" w:eastAsia="仿宋_GB2312"/>
                <w:color w:val="000000"/>
                <w:sz w:val="18"/>
                <w:szCs w:val="18"/>
              </w:rPr>
              <w:t>发布</w:t>
            </w:r>
          </w:p>
        </w:tc>
        <w:tc>
          <w:tcPr>
            <w:tcW w:w="25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公开重点生态环境举报、信访案件及处理情况</w:t>
            </w:r>
          </w:p>
        </w:tc>
        <w:tc>
          <w:tcPr>
            <w:tcW w:w="2700" w:type="dxa"/>
            <w:vMerge w:val="continue"/>
            <w:vAlign w:val="center"/>
          </w:tcPr>
          <w:p>
            <w:pPr>
              <w:adjustRightInd w:val="0"/>
              <w:snapToGrid w:val="0"/>
              <w:rPr>
                <w:rFonts w:ascii="仿宋_GB2312" w:hAnsi="宋体" w:eastAsia="仿宋_GB2312"/>
                <w:color w:val="000000"/>
                <w:sz w:val="18"/>
                <w:szCs w:val="18"/>
              </w:rPr>
            </w:pPr>
          </w:p>
        </w:tc>
        <w:tc>
          <w:tcPr>
            <w:tcW w:w="1620" w:type="dxa"/>
            <w:vMerge w:val="continue"/>
            <w:vAlign w:val="center"/>
          </w:tcPr>
          <w:p>
            <w:pPr>
              <w:adjustRightInd w:val="0"/>
              <w:snapToGrid w:val="0"/>
              <w:rPr>
                <w:rFonts w:ascii="仿宋_GB2312" w:hAnsi="宋体" w:eastAsia="仿宋_GB2312"/>
                <w:color w:val="000000"/>
                <w:sz w:val="18"/>
                <w:szCs w:val="18"/>
              </w:rPr>
            </w:pPr>
          </w:p>
        </w:tc>
        <w:tc>
          <w:tcPr>
            <w:tcW w:w="720" w:type="dxa"/>
            <w:vMerge w:val="continue"/>
            <w:vAlign w:val="center"/>
          </w:tcPr>
          <w:p>
            <w:pPr>
              <w:adjustRightInd w:val="0"/>
              <w:snapToGrid w:val="0"/>
              <w:jc w:val="center"/>
              <w:rPr>
                <w:rFonts w:ascii="仿宋_GB2312" w:hAnsi="宋体" w:eastAsia="仿宋_GB2312"/>
                <w:color w:val="000000"/>
                <w:sz w:val="18"/>
                <w:szCs w:val="18"/>
              </w:rPr>
            </w:pPr>
          </w:p>
        </w:tc>
        <w:tc>
          <w:tcPr>
            <w:tcW w:w="1620" w:type="dxa"/>
            <w:vMerge w:val="continue"/>
            <w:vAlign w:val="center"/>
          </w:tcPr>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r>
              <w:rPr>
                <w:rFonts w:ascii="仿宋_GB2312" w:hAnsi="宋体" w:eastAsia="仿宋_GB2312"/>
                <w:color w:val="000000"/>
                <w:sz w:val="18"/>
                <w:szCs w:val="18"/>
              </w:rPr>
              <w:t>4</w:t>
            </w:r>
          </w:p>
        </w:tc>
        <w:tc>
          <w:tcPr>
            <w:tcW w:w="720" w:type="dxa"/>
            <w:vMerge w:val="restart"/>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生态环境质量信息发布</w:t>
            </w:r>
          </w:p>
        </w:tc>
        <w:tc>
          <w:tcPr>
            <w:tcW w:w="25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270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《环境保护法》、《政府信息公开条例》、《国务院关于印发水污染防治行动计划的通知》</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pStyle w:val="1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r>
              <w:rPr>
                <w:rFonts w:ascii="仿宋_GB2312" w:hAnsi="宋体" w:eastAsia="仿宋_GB2312"/>
                <w:color w:val="000000"/>
                <w:sz w:val="18"/>
                <w:szCs w:val="18"/>
              </w:rPr>
              <w:t>5</w:t>
            </w:r>
          </w:p>
        </w:tc>
        <w:tc>
          <w:tcPr>
            <w:tcW w:w="720" w:type="dxa"/>
            <w:vMerge w:val="continue"/>
            <w:shd w:val="clear" w:color="auto" w:fill="auto"/>
            <w:vAlign w:val="center"/>
          </w:tcPr>
          <w:p>
            <w:pPr>
              <w:adjustRightInd w:val="0"/>
              <w:snapToGrid w:val="0"/>
              <w:rPr>
                <w:rFonts w:ascii="仿宋_GB2312" w:hAnsi="宋体" w:eastAsia="仿宋_GB2312"/>
                <w:color w:val="000000"/>
                <w:sz w:val="18"/>
                <w:szCs w:val="18"/>
              </w:rPr>
            </w:pPr>
          </w:p>
        </w:tc>
        <w:tc>
          <w:tcPr>
            <w:tcW w:w="900" w:type="dxa"/>
            <w:shd w:val="clear" w:color="auto" w:fill="auto"/>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生态环境统计报告</w:t>
            </w:r>
          </w:p>
        </w:tc>
        <w:tc>
          <w:tcPr>
            <w:tcW w:w="25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本行政机关的政府信息公开工作年度报告、环境统计年度报告</w:t>
            </w:r>
          </w:p>
        </w:tc>
        <w:tc>
          <w:tcPr>
            <w:tcW w:w="270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《政府信息公开条例》、《关于全面推进政务公开工作的意见》、《开展基层政务公开标准化规范化试点工作方案》</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自该信息形成或者变更之日起20个工作日内;政府信息公开工作年度报告按照《政府信息公开条例》要求的时限公开</w:t>
            </w:r>
          </w:p>
        </w:tc>
        <w:tc>
          <w:tcPr>
            <w:tcW w:w="720" w:type="dxa"/>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adjustRightInd w:val="0"/>
              <w:snapToGrid w:val="0"/>
              <w:rPr>
                <w:rFonts w:ascii="仿宋_GB2312" w:hAnsi="宋体" w:eastAsia="仿宋_GB2312"/>
                <w:color w:val="000000"/>
                <w:sz w:val="18"/>
                <w:szCs w:val="18"/>
              </w:rPr>
            </w:pP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hint="eastAsia" w:ascii="仿宋_GB2312" w:hAnsi="宋体" w:eastAsia="仿宋_GB2312"/>
                <w:color w:val="000000"/>
                <w:sz w:val="18"/>
                <w:szCs w:val="18"/>
              </w:rPr>
            </w:pPr>
          </w:p>
        </w:tc>
      </w:tr>
    </w:tbl>
    <w:p>
      <w:pPr>
        <w:jc w:val="center"/>
        <w:rPr>
          <w:rFonts w:ascii="黑体" w:hAnsi="黑体" w:eastAsia="黑体"/>
          <w:szCs w:val="21"/>
        </w:rPr>
      </w:pPr>
    </w:p>
    <w:p>
      <w:pPr>
        <w:pStyle w:val="2"/>
        <w:jc w:val="center"/>
        <w:rPr>
          <w:rFonts w:ascii="方正小标宋_GBK" w:hAnsi="方正小标宋_GBK" w:eastAsia="方正小标宋_GBK"/>
          <w:b w:val="0"/>
          <w:bCs w:val="0"/>
          <w:sz w:val="30"/>
        </w:rPr>
      </w:pPr>
      <w:r>
        <w:rPr>
          <w:rFonts w:ascii="黑体" w:hAnsi="黑体" w:eastAsia="黑体"/>
          <w:szCs w:val="21"/>
        </w:rPr>
        <w:br w:type="page"/>
      </w:r>
      <w:bookmarkStart w:id="13" w:name="_Toc24724717"/>
      <w:r>
        <w:rPr>
          <w:rFonts w:hint="eastAsia" w:ascii="方正小标宋_GBK" w:hAnsi="方正小标宋_GBK" w:eastAsia="方正小标宋_GBK"/>
          <w:b w:val="0"/>
          <w:bCs w:val="0"/>
          <w:sz w:val="30"/>
        </w:rPr>
        <w:t>（十四）保障性住房领域基层政务公开标准目录</w:t>
      </w:r>
      <w:bookmarkEnd w:id="13"/>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360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24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人民政府、住房保障行政主管部门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决策前</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预公开</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决策公开制度；</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hint="eastAsia" w:ascii="仿宋_GB2312" w:hAnsi="宋体" w:eastAsia="仿宋_GB2312"/>
                <w:color w:val="000000"/>
                <w:sz w:val="18"/>
                <w:szCs w:val="18"/>
              </w:rPr>
            </w:pP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page"/>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hint="eastAsia" w:ascii="仿宋_GB2312" w:hAnsi="宋体" w:eastAsia="仿宋_GB2312"/>
                <w:color w:val="000000"/>
                <w:sz w:val="18"/>
                <w:szCs w:val="18"/>
              </w:rPr>
            </w:pP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维修内容；维修标准；维修资金来源渠道；维修单位名称；联系人，联系方式。</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35</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36</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保障性住房信息制作部门、保存部门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37</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38</w:t>
            </w: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39</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40</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41</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42</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43</w:t>
            </w: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1274"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09" w:type="dxa"/>
            <w:vMerge w:val="continue"/>
            <w:shd w:val="clear" w:color="auto" w:fill="auto"/>
            <w:vAlign w:val="center"/>
          </w:tcPr>
          <w:p>
            <w:pPr>
              <w:rPr>
                <w:rFonts w:hint="eastAsia" w:ascii="仿宋_GB2312" w:hAnsi="宋体" w:eastAsia="仿宋_GB2312"/>
                <w:color w:val="000000"/>
                <w:sz w:val="18"/>
                <w:szCs w:val="18"/>
              </w:rPr>
            </w:pPr>
          </w:p>
        </w:tc>
        <w:tc>
          <w:tcPr>
            <w:tcW w:w="551"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c>
          <w:tcPr>
            <w:tcW w:w="720" w:type="dxa"/>
            <w:vMerge w:val="continue"/>
            <w:shd w:val="clear" w:color="auto" w:fill="auto"/>
            <w:vAlign w:val="center"/>
          </w:tcPr>
          <w:p>
            <w:pPr>
              <w:rPr>
                <w:rFonts w:hint="eastAsia" w:ascii="仿宋_GB2312" w:hAnsi="宋体" w:eastAsia="仿宋_GB2312"/>
                <w:color w:val="000000"/>
                <w:sz w:val="18"/>
                <w:szCs w:val="18"/>
              </w:rPr>
            </w:pPr>
          </w:p>
        </w:tc>
      </w:tr>
    </w:tbl>
    <w:p>
      <w:pPr>
        <w:pStyle w:val="2"/>
        <w:jc w:val="center"/>
        <w:rPr>
          <w:rFonts w:hint="eastAsia" w:ascii="方正小标宋_GBK" w:hAnsi="方正小标宋_GBK" w:eastAsia="方正小标宋_GBK"/>
          <w:b w:val="0"/>
          <w:bCs w:val="0"/>
          <w:sz w:val="30"/>
        </w:rPr>
      </w:pPr>
      <w:bookmarkStart w:id="14" w:name="_Toc24724718"/>
    </w:p>
    <w:p>
      <w:pPr>
        <w:pStyle w:val="2"/>
        <w:jc w:val="center"/>
        <w:rPr>
          <w:rFonts w:ascii="方正小标宋_GBK" w:hAnsi="方正小标宋_GBK" w:eastAsia="方正小标宋_GBK"/>
          <w:b w:val="0"/>
          <w:bCs w:val="0"/>
          <w:sz w:val="30"/>
        </w:rPr>
      </w:pPr>
      <w:r>
        <w:rPr>
          <w:rFonts w:ascii="方正小标宋_GBK" w:hAnsi="方正小标宋_GBK" w:eastAsia="方正小标宋_GBK"/>
          <w:b w:val="0"/>
          <w:bCs w:val="0"/>
          <w:sz w:val="30"/>
        </w:rPr>
        <w:br w:type="page"/>
      </w:r>
      <w:r>
        <w:rPr>
          <w:rFonts w:hint="eastAsia" w:ascii="方正小标宋_GBK" w:hAnsi="方正小标宋_GBK" w:eastAsia="方正小标宋_GBK"/>
          <w:b w:val="0"/>
          <w:bCs w:val="0"/>
          <w:sz w:val="30"/>
        </w:rPr>
        <w:t>（十五）国有土地上房屋征收与补偿领域基层政务公开标准目录</w:t>
      </w:r>
      <w:bookmarkEnd w:id="14"/>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3240"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县（区、市）人民政府及房屋征收部门</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县（区、市）人民政府及房屋征收部门</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启动要件</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征收项目符合公共利益的相关材料。</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县（区、市）人民政府及相关部门</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社会稳定风险评估</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社会稳定风险评估结果。</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县（区、市）人民政府及房屋征收部门</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房地产估价机构确定</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房地产估价机构选定或确定通知。</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被征收房屋评估</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分户的初步评估结果。</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continue"/>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32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pPr>
        <w:jc w:val="center"/>
        <w:rPr>
          <w:rFonts w:ascii="Times New Roman" w:hAnsi="Times New Roman" w:eastAsia="方正小标宋_GBK"/>
          <w:sz w:val="30"/>
          <w:szCs w:val="30"/>
        </w:rPr>
      </w:pPr>
    </w:p>
    <w:p>
      <w:pPr>
        <w:pStyle w:val="2"/>
        <w:jc w:val="center"/>
        <w:rPr>
          <w:rFonts w:hint="eastAsia" w:ascii="方正小标宋_GBK" w:hAnsi="方正小标宋_GBK" w:eastAsia="方正小标宋_GBK"/>
          <w:b w:val="0"/>
          <w:bCs w:val="0"/>
          <w:sz w:val="30"/>
        </w:rPr>
      </w:pPr>
      <w:bookmarkStart w:id="15" w:name="_Toc24724719"/>
      <w:r>
        <w:br w:type="page"/>
      </w:r>
      <w:r>
        <w:rPr>
          <w:rFonts w:hint="eastAsia" w:ascii="方正小标宋_GBK" w:hAnsi="方正小标宋_GBK" w:eastAsia="方正小标宋_GBK"/>
          <w:b w:val="0"/>
          <w:bCs w:val="0"/>
          <w:sz w:val="30"/>
        </w:rPr>
        <w:t>（十六）农村危房改造领域基层政务公开标准目录</w:t>
      </w:r>
    </w:p>
    <w:bookmarkEnd w:id="15"/>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402"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住房和城乡建设等相关职能部门</w:t>
            </w:r>
          </w:p>
        </w:tc>
        <w:tc>
          <w:tcPr>
            <w:tcW w:w="2018" w:type="dxa"/>
            <w:vAlign w:val="center"/>
          </w:tcPr>
          <w:p>
            <w:pPr>
              <w:widowControl/>
              <w:rPr>
                <w:rFonts w:ascii="黑体" w:hAnsi="宋体" w:eastAsia="黑体" w:cs="宋体"/>
                <w:kern w:val="0"/>
                <w:sz w:val="22"/>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pPr>
              <w:widowControl/>
              <w:rPr>
                <w:rFonts w:hint="eastAsia" w:ascii="仿宋_GB2312" w:hAnsi="宋体" w:eastAsia="仿宋_GB2312"/>
                <w:color w:val="000000"/>
                <w:sz w:val="18"/>
                <w:szCs w:val="18"/>
              </w:rPr>
            </w:pPr>
          </w:p>
        </w:tc>
        <w:tc>
          <w:tcPr>
            <w:tcW w:w="1800" w:type="dxa"/>
            <w:vMerge w:val="continue"/>
            <w:vAlign w:val="center"/>
          </w:tcPr>
          <w:p>
            <w:pPr>
              <w:widowControl/>
              <w:rPr>
                <w:rFonts w:hint="eastAsia" w:ascii="仿宋_GB2312" w:hAnsi="宋体" w:eastAsia="仿宋_GB2312"/>
                <w:color w:val="000000"/>
                <w:sz w:val="18"/>
                <w:szCs w:val="18"/>
              </w:rPr>
            </w:pPr>
          </w:p>
        </w:tc>
        <w:tc>
          <w:tcPr>
            <w:tcW w:w="1402" w:type="dxa"/>
            <w:vMerge w:val="continue"/>
            <w:vAlign w:val="center"/>
          </w:tcPr>
          <w:p>
            <w:pPr>
              <w:widowControl/>
              <w:rPr>
                <w:rFonts w:hint="eastAsia" w:ascii="仿宋_GB2312" w:hAnsi="宋体" w:eastAsia="仿宋_GB2312"/>
                <w:color w:val="000000"/>
                <w:sz w:val="18"/>
                <w:szCs w:val="18"/>
              </w:rPr>
            </w:pPr>
          </w:p>
        </w:tc>
        <w:tc>
          <w:tcPr>
            <w:tcW w:w="1440" w:type="dxa"/>
            <w:vMerge w:val="continue"/>
            <w:vAlign w:val="center"/>
          </w:tcPr>
          <w:p>
            <w:pPr>
              <w:widowControl/>
              <w:rPr>
                <w:rFonts w:hint="eastAsia" w:ascii="仿宋_GB2312" w:hAnsi="宋体" w:eastAsia="仿宋_GB2312"/>
                <w:color w:val="000000"/>
                <w:sz w:val="18"/>
                <w:szCs w:val="18"/>
              </w:rPr>
            </w:pPr>
          </w:p>
        </w:tc>
        <w:tc>
          <w:tcPr>
            <w:tcW w:w="2018" w:type="dxa"/>
            <w:vMerge w:val="continue"/>
            <w:vAlign w:val="center"/>
          </w:tcPr>
          <w:p>
            <w:pPr>
              <w:widowControl/>
              <w:rPr>
                <w:rFonts w:hint="eastAsia" w:ascii="仿宋_GB2312" w:hAnsi="宋体" w:eastAsia="仿宋_GB2312"/>
                <w:color w:val="000000"/>
                <w:sz w:val="18"/>
                <w:szCs w:val="18"/>
              </w:rPr>
            </w:pP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709" w:type="dxa"/>
            <w:vMerge w:val="continue"/>
            <w:shd w:val="clear" w:color="auto" w:fill="auto"/>
            <w:vAlign w:val="center"/>
          </w:tcPr>
          <w:p>
            <w:pPr>
              <w:jc w:val="center"/>
              <w:rPr>
                <w:rFonts w:hint="eastAsia" w:ascii="仿宋_GB2312" w:hAnsi="宋体" w:eastAsia="仿宋_GB2312"/>
                <w:color w:val="000000"/>
                <w:sz w:val="18"/>
                <w:szCs w:val="18"/>
              </w:rPr>
            </w:pPr>
          </w:p>
        </w:tc>
        <w:tc>
          <w:tcPr>
            <w:tcW w:w="551" w:type="dxa"/>
            <w:vMerge w:val="continue"/>
            <w:shd w:val="clear" w:color="auto" w:fill="auto"/>
            <w:vAlign w:val="center"/>
          </w:tcPr>
          <w:p>
            <w:pPr>
              <w:jc w:val="center"/>
              <w:rPr>
                <w:rFonts w:hint="eastAsia" w:ascii="仿宋_GB2312" w:hAnsi="宋体" w:eastAsia="仿宋_GB2312"/>
                <w:color w:val="000000"/>
                <w:sz w:val="18"/>
                <w:szCs w:val="18"/>
              </w:rPr>
            </w:pP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vAlign w:val="center"/>
          </w:tcPr>
          <w:p>
            <w:pPr>
              <w:widowControl/>
              <w:rPr>
                <w:rFonts w:hint="eastAsia" w:ascii="仿宋_GB2312" w:hAnsi="宋体" w:eastAsia="仿宋_GB2312"/>
                <w:color w:val="000000"/>
                <w:sz w:val="18"/>
                <w:szCs w:val="18"/>
              </w:rPr>
            </w:pP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住房和城乡建设部门、财政等部门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乡镇人民政府、村委会</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县级财政、住房和城乡建设部门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pPr>
              <w:rPr>
                <w:rFonts w:hint="eastAsia" w:ascii="仿宋_GB2312" w:hAnsi="宋体" w:eastAsia="仿宋_GB2312"/>
                <w:color w:val="000000"/>
                <w:sz w:val="18"/>
                <w:szCs w:val="18"/>
              </w:rPr>
            </w:pP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省、市、县级住房和城乡建设等相关职能部门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pPr>
              <w:rPr>
                <w:rFonts w:hint="eastAsia" w:ascii="仿宋_GB2312" w:hAnsi="宋体" w:eastAsia="仿宋_GB2312"/>
                <w:color w:val="000000"/>
                <w:sz w:val="18"/>
                <w:szCs w:val="18"/>
              </w:rPr>
            </w:pP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辖区政府、县级住房和城乡建设等相关职能部门</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仿宋_GB2312" w:hAnsi="Times New Roman" w:eastAsia="仿宋_GB2312"/>
          <w:sz w:val="18"/>
          <w:szCs w:val="18"/>
        </w:rPr>
      </w:pPr>
    </w:p>
    <w:p>
      <w:pPr>
        <w:pStyle w:val="2"/>
        <w:jc w:val="center"/>
        <w:rPr>
          <w:rFonts w:ascii="方正小标宋_GBK" w:hAnsi="方正小标宋_GBK" w:eastAsia="方正小标宋_GBK"/>
          <w:b w:val="0"/>
          <w:bCs w:val="0"/>
          <w:sz w:val="30"/>
        </w:rPr>
      </w:pPr>
      <w:r>
        <w:rPr>
          <w:rFonts w:ascii="仿宋_GB2312" w:eastAsia="仿宋_GB2312"/>
          <w:sz w:val="18"/>
          <w:szCs w:val="18"/>
        </w:rPr>
        <w:br w:type="page"/>
      </w:r>
      <w:bookmarkStart w:id="16" w:name="_Toc24724720"/>
      <w:r>
        <w:rPr>
          <w:rFonts w:hint="eastAsia" w:ascii="方正小标宋_GBK" w:hAnsi="方正小标宋_GBK" w:eastAsia="方正小标宋_GBK"/>
          <w:b w:val="0"/>
          <w:bCs w:val="0"/>
          <w:sz w:val="30"/>
        </w:rPr>
        <w:t>（十七）市政服务领域基层政务公开标准目录</w:t>
      </w:r>
      <w:bookmarkEnd w:id="16"/>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620"/>
        <w:gridCol w:w="1800"/>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城镇燃气管理</w:t>
            </w:r>
          </w:p>
        </w:tc>
        <w:tc>
          <w:tcPr>
            <w:tcW w:w="126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燃气经营许可证核发</w:t>
            </w:r>
          </w:p>
        </w:tc>
        <w:tc>
          <w:tcPr>
            <w:tcW w:w="198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62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负责审批的燃气管理部门</w:t>
            </w:r>
          </w:p>
        </w:tc>
        <w:tc>
          <w:tcPr>
            <w:tcW w:w="1440"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政府公报、政府网站、新闻发布会、报刊、广播、电视或其他便于公众知晓的方式</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26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燃气经营者改动市政燃气设施审批</w:t>
            </w:r>
          </w:p>
        </w:tc>
        <w:tc>
          <w:tcPr>
            <w:tcW w:w="198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62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负责审批的燃气管理部门</w:t>
            </w:r>
          </w:p>
        </w:tc>
        <w:tc>
          <w:tcPr>
            <w:tcW w:w="1440" w:type="dxa"/>
            <w:vMerge w:val="continue"/>
            <w:shd w:val="clear" w:color="auto" w:fill="auto"/>
            <w:vAlign w:val="center"/>
          </w:tcPr>
          <w:p>
            <w:pPr>
              <w:jc w:val="center"/>
              <w:rPr>
                <w:rFonts w:hint="eastAsia" w:ascii="仿宋_GB2312" w:hAnsi="宋体" w:eastAsia="仿宋_GB2312" w:cs="宋体"/>
                <w:color w:val="000000"/>
                <w:sz w:val="18"/>
                <w:szCs w:val="18"/>
              </w:rPr>
            </w:pP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市政设施建设类审批</w:t>
            </w:r>
          </w:p>
        </w:tc>
        <w:tc>
          <w:tcPr>
            <w:tcW w:w="126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占用、挖掘城市道路审批</w:t>
            </w:r>
          </w:p>
        </w:tc>
        <w:tc>
          <w:tcPr>
            <w:tcW w:w="198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62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市政工程行政主管部门</w:t>
            </w:r>
          </w:p>
        </w:tc>
        <w:tc>
          <w:tcPr>
            <w:tcW w:w="1440"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政府公报、政府网站、新闻发布会、报刊、广播、电视或其他便于公众知晓的方式</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26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依附城市道路建设各种管线及城市桥梁上架设各类市政管线审批</w:t>
            </w:r>
          </w:p>
        </w:tc>
        <w:tc>
          <w:tcPr>
            <w:tcW w:w="198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62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市政工程行政主管部门</w:t>
            </w:r>
          </w:p>
        </w:tc>
        <w:tc>
          <w:tcPr>
            <w:tcW w:w="1440" w:type="dxa"/>
            <w:vMerge w:val="continue"/>
            <w:shd w:val="clear" w:color="auto" w:fill="auto"/>
            <w:vAlign w:val="center"/>
          </w:tcPr>
          <w:p>
            <w:pPr>
              <w:jc w:val="center"/>
              <w:rPr>
                <w:rFonts w:hint="eastAsia" w:ascii="仿宋_GB2312" w:hAnsi="宋体" w:eastAsia="仿宋_GB2312" w:cs="宋体"/>
                <w:color w:val="000000"/>
                <w:sz w:val="18"/>
                <w:szCs w:val="18"/>
              </w:rPr>
            </w:pP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26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特殊车辆在城市道路上行驶</w:t>
            </w:r>
          </w:p>
        </w:tc>
        <w:tc>
          <w:tcPr>
            <w:tcW w:w="198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62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市政工程行政主管部门</w:t>
            </w:r>
          </w:p>
        </w:tc>
        <w:tc>
          <w:tcPr>
            <w:tcW w:w="1440" w:type="dxa"/>
            <w:vMerge w:val="continue"/>
            <w:shd w:val="clear" w:color="auto" w:fill="auto"/>
            <w:vAlign w:val="center"/>
          </w:tcPr>
          <w:p>
            <w:pPr>
              <w:jc w:val="center"/>
              <w:rPr>
                <w:rFonts w:hint="eastAsia" w:ascii="仿宋_GB2312" w:hAnsi="宋体" w:eastAsia="仿宋_GB2312" w:cs="宋体"/>
                <w:color w:val="000000"/>
                <w:sz w:val="18"/>
                <w:szCs w:val="18"/>
              </w:rPr>
            </w:pP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城市园林绿化管理</w:t>
            </w:r>
          </w:p>
        </w:tc>
        <w:tc>
          <w:tcPr>
            <w:tcW w:w="126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城市园林绿化行政审批</w:t>
            </w:r>
          </w:p>
        </w:tc>
        <w:tc>
          <w:tcPr>
            <w:tcW w:w="198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对临时占用城市绿化用地，砍伐城市树木，迁移古树名木，改变绿化规划、绿化用地的使用性质等审批事项申请条件、申请材料、申请流程、法定依据、受理机构、办理结果。</w:t>
            </w:r>
          </w:p>
        </w:tc>
        <w:tc>
          <w:tcPr>
            <w:tcW w:w="180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《政府信息公开条例》、《城市绿化条例》、《国务院对确需保留的行政审批项目设定行政许可的决定》</w:t>
            </w:r>
          </w:p>
        </w:tc>
        <w:tc>
          <w:tcPr>
            <w:tcW w:w="162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城市人民政府城市绿化行政主管部门</w:t>
            </w:r>
          </w:p>
        </w:tc>
        <w:tc>
          <w:tcPr>
            <w:tcW w:w="144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政府网站、公开查阅点</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tcPr>
          <w:p>
            <w:pPr>
              <w:rPr>
                <w:rFonts w:hint="eastAsia"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551"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tcPr>
          <w:p>
            <w:pPr>
              <w:rPr>
                <w:rFonts w:hint="eastAsia"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tcPr>
          <w:p>
            <w:pPr>
              <w:rPr>
                <w:rFonts w:hint="eastAsia" w:ascii="仿宋_GB2312" w:hAnsi="宋体" w:eastAsia="仿宋_GB2312" w:cs="宋体"/>
                <w:b/>
                <w:bCs/>
                <w:color w:val="000000"/>
                <w:sz w:val="18"/>
                <w:szCs w:val="18"/>
              </w:rPr>
            </w:pPr>
            <w:r>
              <w:rPr>
                <w:rFonts w:hint="eastAsia" w:ascii="仿宋_GB2312" w:eastAsia="仿宋_GB2312"/>
                <w:b/>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26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城市园林绿化行政处罚</w:t>
            </w:r>
          </w:p>
        </w:tc>
        <w:tc>
          <w:tcPr>
            <w:tcW w:w="198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对违规占用城市绿化用地、砍伐城市树木、迁移古树名木等城市绿化违法违规行为的处罚内容、处罚依据、处罚流程和实施机关。对城市绿化违法违规行为的处罚结果。</w:t>
            </w:r>
          </w:p>
        </w:tc>
        <w:tc>
          <w:tcPr>
            <w:tcW w:w="180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《政府信息公开条例》、《城市绿化条例》</w:t>
            </w:r>
          </w:p>
        </w:tc>
        <w:tc>
          <w:tcPr>
            <w:tcW w:w="162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城市人民政府城市绿化行政主管部门</w:t>
            </w:r>
          </w:p>
        </w:tc>
        <w:tc>
          <w:tcPr>
            <w:tcW w:w="144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政府网站、公开查阅点</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tcPr>
          <w:p>
            <w:pPr>
              <w:rPr>
                <w:rFonts w:hint="eastAsia"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551"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tcPr>
          <w:p>
            <w:pPr>
              <w:rPr>
                <w:rFonts w:hint="eastAsia"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城市供水、城镇排水与污水处理</w:t>
            </w:r>
          </w:p>
        </w:tc>
        <w:tc>
          <w:tcPr>
            <w:tcW w:w="126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因工程建设需要拆除、改动、迁移供水、排水与污水处理设施审核</w:t>
            </w:r>
          </w:p>
        </w:tc>
        <w:tc>
          <w:tcPr>
            <w:tcW w:w="198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80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《城市供水条例》《城镇排水与污水处理条例》《国务院关于印发清理规范投资项目报建审批事项实施方案的通知》</w:t>
            </w:r>
          </w:p>
        </w:tc>
        <w:tc>
          <w:tcPr>
            <w:tcW w:w="162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城市供水主管部门、城镇排水与污水处理主管部门</w:t>
            </w:r>
          </w:p>
        </w:tc>
        <w:tc>
          <w:tcPr>
            <w:tcW w:w="144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政府门户网站、公开查阅点</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9</w:t>
            </w:r>
          </w:p>
        </w:tc>
        <w:tc>
          <w:tcPr>
            <w:tcW w:w="900" w:type="dxa"/>
            <w:vMerge w:val="restart"/>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城市供水、城镇排水与污水处理</w:t>
            </w:r>
          </w:p>
        </w:tc>
        <w:tc>
          <w:tcPr>
            <w:tcW w:w="126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因工程施工、设备维修等确需停止供水的审批</w:t>
            </w:r>
          </w:p>
        </w:tc>
        <w:tc>
          <w:tcPr>
            <w:tcW w:w="198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80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《城市供水条例》</w:t>
            </w:r>
          </w:p>
        </w:tc>
        <w:tc>
          <w:tcPr>
            <w:tcW w:w="162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城市供水管理部门</w:t>
            </w:r>
          </w:p>
        </w:tc>
        <w:tc>
          <w:tcPr>
            <w:tcW w:w="1440" w:type="dxa"/>
            <w:shd w:val="clear" w:color="auto" w:fill="auto"/>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政府门户网站</w:t>
            </w:r>
          </w:p>
          <w:p>
            <w:pPr>
              <w:rPr>
                <w:rFonts w:hint="eastAsia" w:ascii="仿宋_GB2312" w:hAnsi="宋体" w:eastAsia="仿宋_GB2312" w:cs="宋体"/>
                <w:color w:val="000000"/>
                <w:sz w:val="18"/>
                <w:szCs w:val="18"/>
              </w:rPr>
            </w:pPr>
            <w:r>
              <w:rPr>
                <w:rFonts w:hint="eastAsia" w:ascii="仿宋_GB2312" w:eastAsia="仿宋_GB2312"/>
                <w:color w:val="000000"/>
                <w:sz w:val="18"/>
                <w:szCs w:val="18"/>
              </w:rPr>
              <w:t>公开查阅点</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10</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26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对从事工业、建筑、餐饮、医疗等活动的企业事业单位、个体工商户向城镇排水设施排放污水许可的审批</w:t>
            </w:r>
          </w:p>
        </w:tc>
        <w:tc>
          <w:tcPr>
            <w:tcW w:w="198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80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《城镇排水与污水处理条例》</w:t>
            </w:r>
          </w:p>
        </w:tc>
        <w:tc>
          <w:tcPr>
            <w:tcW w:w="1620" w:type="dxa"/>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城镇排水与污水处理主管部门</w:t>
            </w:r>
          </w:p>
        </w:tc>
        <w:tc>
          <w:tcPr>
            <w:tcW w:w="144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政府门户网站、公开查阅点</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bl>
    <w:p>
      <w:pPr>
        <w:jc w:val="center"/>
        <w:rPr>
          <w:rFonts w:ascii="仿宋_GB2312" w:hAnsi="Times New Roman" w:eastAsia="仿宋_GB2312"/>
          <w:sz w:val="18"/>
          <w:szCs w:val="18"/>
        </w:rPr>
      </w:pPr>
    </w:p>
    <w:p>
      <w:pPr>
        <w:pStyle w:val="2"/>
        <w:jc w:val="center"/>
        <w:rPr>
          <w:rFonts w:ascii="方正小标宋_GBK" w:hAnsi="方正小标宋_GBK" w:eastAsia="方正小标宋_GBK"/>
          <w:b w:val="0"/>
          <w:bCs w:val="0"/>
          <w:sz w:val="30"/>
          <w:szCs w:val="18"/>
        </w:rPr>
      </w:pPr>
      <w:bookmarkStart w:id="17" w:name="_Toc24724721"/>
      <w:r>
        <w:rPr>
          <w:rFonts w:hint="eastAsia" w:ascii="方正小标宋_GBK" w:hAnsi="方正小标宋_GBK" w:eastAsia="方正小标宋_GBK"/>
          <w:b w:val="0"/>
          <w:bCs w:val="0"/>
          <w:sz w:val="30"/>
        </w:rPr>
        <w:t>（十八）城市综合执法领域基层政务公开标准目录</w:t>
      </w:r>
      <w:bookmarkEnd w:id="17"/>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800"/>
        <w:gridCol w:w="1980"/>
        <w:gridCol w:w="1620"/>
        <w:gridCol w:w="2160"/>
        <w:gridCol w:w="1440"/>
        <w:gridCol w:w="1440"/>
        <w:gridCol w:w="540"/>
        <w:gridCol w:w="720"/>
        <w:gridCol w:w="596"/>
        <w:gridCol w:w="664"/>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52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8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216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96"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6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72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不符合预售条件预售商品房</w:t>
            </w:r>
          </w:p>
        </w:tc>
        <w:tc>
          <w:tcPr>
            <w:tcW w:w="1980" w:type="dxa"/>
            <w:vMerge w:val="restart"/>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vAlign w:val="center"/>
          </w:tcPr>
          <w:p>
            <w:pPr>
              <w:rPr>
                <w:rFonts w:hint="eastAsia" w:ascii="仿宋_GB2312" w:hAnsi="宋体" w:eastAsia="仿宋_GB2312" w:cs="宋体"/>
                <w:sz w:val="18"/>
                <w:szCs w:val="18"/>
              </w:rPr>
            </w:pPr>
            <w:r>
              <w:rPr>
                <w:rFonts w:hint="eastAsia" w:ascii="仿宋_GB2312" w:eastAsia="仿宋_GB2312"/>
                <w:sz w:val="18"/>
                <w:szCs w:val="18"/>
              </w:rPr>
              <w:t xml:space="preserve">《城市房地产管理法》  </w:t>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Merge w:val="restart"/>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720" w:type="dxa"/>
            <w:vMerge w:val="continue"/>
            <w:shd w:val="clear" w:color="auto" w:fill="auto"/>
            <w:vAlign w:val="center"/>
          </w:tcPr>
          <w:p>
            <w:pPr>
              <w:jc w:val="center"/>
              <w:rPr>
                <w:rFonts w:hint="eastAsia" w:ascii="仿宋_GB2312" w:hAnsi="宋体" w:eastAsia="仿宋_GB2312" w:cs="宋体"/>
                <w:sz w:val="18"/>
                <w:szCs w:val="18"/>
              </w:rPr>
            </w:pP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未取得资质等级证书或者超越资质等级从事房地产开发经营</w:t>
            </w:r>
          </w:p>
        </w:tc>
        <w:tc>
          <w:tcPr>
            <w:tcW w:w="1980" w:type="dxa"/>
            <w:vMerge w:val="continue"/>
            <w:vAlign w:val="center"/>
          </w:tcPr>
          <w:p>
            <w:pPr>
              <w:rPr>
                <w:rFonts w:hint="eastAsia" w:ascii="仿宋_GB2312" w:hAnsi="宋体" w:eastAsia="仿宋_GB2312" w:cs="宋体"/>
                <w:sz w:val="18"/>
                <w:szCs w:val="18"/>
              </w:rPr>
            </w:pPr>
          </w:p>
        </w:tc>
        <w:tc>
          <w:tcPr>
            <w:tcW w:w="162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《城市房地产开发经营管理条例》</w:t>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Merge w:val="continue"/>
            <w:vAlign w:val="center"/>
          </w:tcPr>
          <w:p>
            <w:pPr>
              <w:rPr>
                <w:rFonts w:hint="eastAsia" w:ascii="仿宋_GB2312" w:hAnsi="宋体" w:eastAsia="仿宋_GB2312" w:cs="宋体"/>
                <w:sz w:val="18"/>
                <w:szCs w:val="18"/>
              </w:rPr>
            </w:pP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720" w:type="dxa"/>
            <w:vMerge w:val="continue"/>
            <w:shd w:val="clear" w:color="auto" w:fill="auto"/>
            <w:vAlign w:val="center"/>
          </w:tcPr>
          <w:p>
            <w:pPr>
              <w:jc w:val="center"/>
              <w:rPr>
                <w:rFonts w:hint="eastAsia" w:ascii="仿宋_GB2312" w:hAnsi="宋体" w:eastAsia="仿宋_GB2312" w:cs="宋体"/>
                <w:sz w:val="18"/>
                <w:szCs w:val="18"/>
              </w:rPr>
            </w:pP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擅自预售商品房</w:t>
            </w:r>
          </w:p>
        </w:tc>
        <w:tc>
          <w:tcPr>
            <w:tcW w:w="1980" w:type="dxa"/>
            <w:vMerge w:val="continue"/>
            <w:vAlign w:val="center"/>
          </w:tcPr>
          <w:p>
            <w:pPr>
              <w:rPr>
                <w:rFonts w:hint="eastAsia" w:ascii="仿宋_GB2312" w:hAnsi="宋体" w:eastAsia="仿宋_GB2312" w:cs="宋体"/>
                <w:sz w:val="18"/>
                <w:szCs w:val="18"/>
              </w:rPr>
            </w:pP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《城市房地产开发经营管理条例》、《商品房销售管理办法》</w:t>
            </w:r>
            <w:r>
              <w:rPr>
                <w:rFonts w:hint="eastAsia" w:ascii="仿宋_GB2312" w:eastAsia="仿宋_GB2312"/>
                <w:sz w:val="18"/>
                <w:szCs w:val="18"/>
              </w:rPr>
              <w:br w:type="page"/>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w:t>
            </w:r>
            <w:r>
              <w:rPr>
                <w:rFonts w:hint="eastAsia" w:ascii="仿宋_GB2312" w:eastAsia="仿宋_GB2312"/>
                <w:sz w:val="18"/>
                <w:szCs w:val="18"/>
              </w:rPr>
              <w:br w:type="page"/>
            </w:r>
            <w:r>
              <w:rPr>
                <w:rFonts w:hint="eastAsia" w:ascii="仿宋_GB2312" w:eastAsia="仿宋_GB2312"/>
                <w:sz w:val="18"/>
                <w:szCs w:val="18"/>
              </w:rPr>
              <w:t>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Merge w:val="continue"/>
            <w:vAlign w:val="center"/>
          </w:tcPr>
          <w:p>
            <w:pPr>
              <w:rPr>
                <w:rFonts w:hint="eastAsia" w:ascii="仿宋_GB2312" w:hAnsi="宋体" w:eastAsia="仿宋_GB2312" w:cs="宋体"/>
                <w:sz w:val="18"/>
                <w:szCs w:val="18"/>
              </w:rPr>
            </w:pP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720" w:type="dxa"/>
            <w:vMerge w:val="continue"/>
            <w:shd w:val="clear" w:color="auto" w:fill="auto"/>
            <w:vAlign w:val="center"/>
          </w:tcPr>
          <w:p>
            <w:pPr>
              <w:jc w:val="center"/>
              <w:rPr>
                <w:rFonts w:hint="eastAsia" w:ascii="仿宋_GB2312" w:hAnsi="宋体" w:eastAsia="仿宋_GB2312" w:cs="宋体"/>
                <w:sz w:val="18"/>
                <w:szCs w:val="18"/>
              </w:rPr>
            </w:pP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房产测绘单位在房产面积测算中不执行国家标准、规范和规定</w:t>
            </w:r>
          </w:p>
        </w:tc>
        <w:tc>
          <w:tcPr>
            <w:tcW w:w="1980" w:type="dxa"/>
            <w:vMerge w:val="continue"/>
            <w:vAlign w:val="center"/>
          </w:tcPr>
          <w:p>
            <w:pPr>
              <w:rPr>
                <w:rFonts w:hint="eastAsia" w:ascii="仿宋_GB2312" w:hAnsi="宋体" w:eastAsia="仿宋_GB2312" w:cs="宋体"/>
                <w:sz w:val="18"/>
                <w:szCs w:val="18"/>
              </w:rPr>
            </w:pPr>
          </w:p>
        </w:tc>
        <w:tc>
          <w:tcPr>
            <w:tcW w:w="1620" w:type="dxa"/>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Merge w:val="continue"/>
            <w:vAlign w:val="center"/>
          </w:tcPr>
          <w:p>
            <w:pPr>
              <w:rPr>
                <w:rFonts w:hint="eastAsia" w:ascii="仿宋_GB2312" w:hAnsi="宋体" w:eastAsia="仿宋_GB2312" w:cs="宋体"/>
                <w:sz w:val="18"/>
                <w:szCs w:val="18"/>
              </w:rPr>
            </w:pP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5</w:t>
            </w:r>
          </w:p>
        </w:tc>
        <w:tc>
          <w:tcPr>
            <w:tcW w:w="72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房产测绘单位在房产面积测算中弄虚作假、欺骗房屋权利人</w:t>
            </w:r>
          </w:p>
        </w:tc>
        <w:tc>
          <w:tcPr>
            <w:tcW w:w="1980" w:type="dxa"/>
            <w:vMerge w:val="restart"/>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720" w:type="dxa"/>
            <w:vMerge w:val="continue"/>
            <w:shd w:val="clear" w:color="auto" w:fill="auto"/>
            <w:vAlign w:val="center"/>
          </w:tcPr>
          <w:p>
            <w:pPr>
              <w:jc w:val="center"/>
              <w:rPr>
                <w:rFonts w:hint="eastAsia" w:ascii="仿宋_GB2312" w:hAnsi="宋体" w:eastAsia="仿宋_GB2312" w:cs="宋体"/>
                <w:sz w:val="18"/>
                <w:szCs w:val="18"/>
              </w:rPr>
            </w:pP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房产测绘单位房产面积测算失误，造成重大损失</w:t>
            </w:r>
          </w:p>
        </w:tc>
        <w:tc>
          <w:tcPr>
            <w:tcW w:w="1980" w:type="dxa"/>
            <w:vMerge w:val="continue"/>
            <w:vAlign w:val="center"/>
          </w:tcPr>
          <w:p>
            <w:pPr>
              <w:rPr>
                <w:rFonts w:hint="eastAsia" w:ascii="仿宋_GB2312" w:hAnsi="宋体" w:eastAsia="仿宋_GB2312" w:cs="宋体"/>
                <w:sz w:val="18"/>
                <w:szCs w:val="18"/>
              </w:rPr>
            </w:pPr>
          </w:p>
        </w:tc>
        <w:tc>
          <w:tcPr>
            <w:tcW w:w="1620" w:type="dxa"/>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720" w:type="dxa"/>
            <w:vMerge w:val="continue"/>
            <w:shd w:val="clear" w:color="auto" w:fill="auto"/>
            <w:vAlign w:val="center"/>
          </w:tcPr>
          <w:p>
            <w:pPr>
              <w:jc w:val="center"/>
              <w:rPr>
                <w:rFonts w:hint="eastAsia" w:ascii="仿宋_GB2312" w:hAnsi="宋体" w:eastAsia="仿宋_GB2312" w:cs="宋体"/>
                <w:sz w:val="18"/>
                <w:szCs w:val="18"/>
              </w:rPr>
            </w:pP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980" w:type="dxa"/>
            <w:vMerge w:val="continue"/>
            <w:vAlign w:val="center"/>
          </w:tcPr>
          <w:p>
            <w:pPr>
              <w:rPr>
                <w:rFonts w:hint="eastAsia" w:ascii="仿宋_GB2312" w:hAnsi="宋体" w:eastAsia="仿宋_GB2312" w:cs="宋体"/>
                <w:sz w:val="18"/>
                <w:szCs w:val="18"/>
              </w:rPr>
            </w:pPr>
          </w:p>
        </w:tc>
        <w:tc>
          <w:tcPr>
            <w:tcW w:w="1620" w:type="dxa"/>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《房地产经纪管理办法》</w:t>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720" w:type="dxa"/>
            <w:vMerge w:val="continue"/>
            <w:shd w:val="clear" w:color="auto" w:fill="auto"/>
            <w:vAlign w:val="center"/>
          </w:tcPr>
          <w:p>
            <w:pPr>
              <w:jc w:val="center"/>
              <w:rPr>
                <w:rFonts w:hint="eastAsia" w:ascii="仿宋_GB2312" w:hAnsi="宋体" w:eastAsia="仿宋_GB2312" w:cs="宋体"/>
                <w:sz w:val="18"/>
                <w:szCs w:val="18"/>
              </w:rPr>
            </w:pP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980" w:type="dxa"/>
            <w:vMerge w:val="continue"/>
            <w:vAlign w:val="center"/>
          </w:tcPr>
          <w:p>
            <w:pPr>
              <w:rPr>
                <w:rFonts w:hint="eastAsia" w:ascii="仿宋_GB2312" w:hAnsi="宋体" w:eastAsia="仿宋_GB2312" w:cs="宋体"/>
                <w:sz w:val="18"/>
                <w:szCs w:val="18"/>
              </w:rPr>
            </w:pPr>
          </w:p>
        </w:tc>
        <w:tc>
          <w:tcPr>
            <w:tcW w:w="1620" w:type="dxa"/>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8</w:t>
            </w:r>
          </w:p>
        </w:tc>
        <w:tc>
          <w:tcPr>
            <w:tcW w:w="720" w:type="dxa"/>
            <w:vMerge w:val="continue"/>
            <w:shd w:val="clear" w:color="auto" w:fill="auto"/>
            <w:vAlign w:val="center"/>
          </w:tcPr>
          <w:p>
            <w:pPr>
              <w:jc w:val="center"/>
              <w:rPr>
                <w:rFonts w:hint="eastAsia" w:ascii="仿宋_GB2312" w:hAnsi="宋体" w:eastAsia="仿宋_GB2312" w:cs="宋体"/>
                <w:sz w:val="18"/>
                <w:szCs w:val="18"/>
              </w:rPr>
            </w:pP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房地产经纪机构提供代办贷款、代办房地产登记等其他服务，未向委托人说明服务内容、收费标准等情况，并未经委托人同意</w:t>
            </w:r>
          </w:p>
        </w:tc>
        <w:tc>
          <w:tcPr>
            <w:tcW w:w="1980" w:type="dxa"/>
            <w:vMerge w:val="continue"/>
            <w:vAlign w:val="center"/>
          </w:tcPr>
          <w:p>
            <w:pPr>
              <w:rPr>
                <w:rFonts w:hint="eastAsia" w:ascii="仿宋_GB2312" w:hAnsi="宋体" w:eastAsia="仿宋_GB2312" w:cs="宋体"/>
                <w:color w:val="000000"/>
                <w:sz w:val="18"/>
                <w:szCs w:val="18"/>
              </w:rPr>
            </w:pPr>
          </w:p>
        </w:tc>
        <w:tc>
          <w:tcPr>
            <w:tcW w:w="1620" w:type="dxa"/>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9</w:t>
            </w:r>
          </w:p>
        </w:tc>
        <w:tc>
          <w:tcPr>
            <w:tcW w:w="72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房地产经纪服务合同未由从事该业务的一名房地产经纪人或者两名房地产经纪人协理签名</w:t>
            </w:r>
          </w:p>
        </w:tc>
        <w:tc>
          <w:tcPr>
            <w:tcW w:w="1980" w:type="dxa"/>
            <w:vMerge w:val="restart"/>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10</w:t>
            </w:r>
          </w:p>
        </w:tc>
        <w:tc>
          <w:tcPr>
            <w:tcW w:w="720" w:type="dxa"/>
            <w:vMerge w:val="continue"/>
            <w:shd w:val="clear" w:color="auto" w:fill="auto"/>
            <w:vAlign w:val="center"/>
          </w:tcPr>
          <w:p>
            <w:pPr>
              <w:jc w:val="center"/>
              <w:rPr>
                <w:rFonts w:hint="eastAsia" w:ascii="仿宋_GB2312" w:hAnsi="宋体" w:eastAsia="仿宋_GB2312" w:cs="宋体"/>
                <w:sz w:val="18"/>
                <w:szCs w:val="18"/>
              </w:rPr>
            </w:pP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房地产经纪机构签订房地产经纪服务合同前，不向交易当事人说明和书面告知规定事项</w:t>
            </w:r>
          </w:p>
        </w:tc>
        <w:tc>
          <w:tcPr>
            <w:tcW w:w="1980" w:type="dxa"/>
            <w:vMerge w:val="continue"/>
            <w:vAlign w:val="center"/>
          </w:tcPr>
          <w:p>
            <w:pPr>
              <w:rPr>
                <w:rFonts w:hint="eastAsia" w:ascii="仿宋_GB2312" w:hAnsi="宋体" w:eastAsia="仿宋_GB2312" w:cs="宋体"/>
                <w:sz w:val="18"/>
                <w:szCs w:val="18"/>
              </w:rPr>
            </w:pPr>
          </w:p>
        </w:tc>
        <w:tc>
          <w:tcPr>
            <w:tcW w:w="1620" w:type="dxa"/>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11</w:t>
            </w:r>
          </w:p>
        </w:tc>
        <w:tc>
          <w:tcPr>
            <w:tcW w:w="720" w:type="dxa"/>
            <w:vMerge w:val="continue"/>
            <w:shd w:val="clear" w:color="auto" w:fill="auto"/>
            <w:vAlign w:val="center"/>
          </w:tcPr>
          <w:p>
            <w:pPr>
              <w:jc w:val="center"/>
              <w:rPr>
                <w:rFonts w:hint="eastAsia" w:ascii="仿宋_GB2312" w:hAnsi="宋体" w:eastAsia="仿宋_GB2312" w:cs="宋体"/>
                <w:sz w:val="18"/>
                <w:szCs w:val="18"/>
              </w:rPr>
            </w:pP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房地产经纪机构未按照规定如实记录业务情况或者保存房地产经纪服务合同</w:t>
            </w:r>
          </w:p>
        </w:tc>
        <w:tc>
          <w:tcPr>
            <w:tcW w:w="1980" w:type="dxa"/>
            <w:vMerge w:val="continue"/>
            <w:vAlign w:val="center"/>
          </w:tcPr>
          <w:p>
            <w:pPr>
              <w:rPr>
                <w:rFonts w:hint="eastAsia" w:ascii="仿宋_GB2312" w:hAnsi="宋体" w:eastAsia="仿宋_GB2312" w:cs="宋体"/>
                <w:sz w:val="18"/>
                <w:szCs w:val="18"/>
              </w:rPr>
            </w:pPr>
          </w:p>
        </w:tc>
        <w:tc>
          <w:tcPr>
            <w:tcW w:w="1620" w:type="dxa"/>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12</w:t>
            </w:r>
          </w:p>
        </w:tc>
        <w:tc>
          <w:tcPr>
            <w:tcW w:w="720" w:type="dxa"/>
            <w:vMerge w:val="continue"/>
            <w:shd w:val="clear" w:color="auto" w:fill="auto"/>
            <w:vAlign w:val="center"/>
          </w:tcPr>
          <w:p>
            <w:pPr>
              <w:jc w:val="center"/>
              <w:rPr>
                <w:rFonts w:hint="eastAsia" w:ascii="仿宋_GB2312" w:hAnsi="宋体" w:eastAsia="仿宋_GB2312" w:cs="宋体"/>
                <w:sz w:val="18"/>
                <w:szCs w:val="18"/>
              </w:rPr>
            </w:pP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房地产经纪机构擅自对外发布房源信息</w:t>
            </w:r>
          </w:p>
        </w:tc>
        <w:tc>
          <w:tcPr>
            <w:tcW w:w="1980" w:type="dxa"/>
            <w:vMerge w:val="continue"/>
            <w:vAlign w:val="center"/>
          </w:tcPr>
          <w:p>
            <w:pPr>
              <w:rPr>
                <w:rFonts w:hint="eastAsia" w:ascii="仿宋_GB2312" w:hAnsi="宋体" w:eastAsia="仿宋_GB2312" w:cs="宋体"/>
                <w:sz w:val="18"/>
                <w:szCs w:val="18"/>
              </w:rPr>
            </w:pPr>
          </w:p>
        </w:tc>
        <w:tc>
          <w:tcPr>
            <w:tcW w:w="1620" w:type="dxa"/>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13</w:t>
            </w:r>
          </w:p>
        </w:tc>
        <w:tc>
          <w:tcPr>
            <w:tcW w:w="72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房地产经纪机构擅自划转客户交易结算资金</w:t>
            </w:r>
          </w:p>
        </w:tc>
        <w:tc>
          <w:tcPr>
            <w:tcW w:w="1980" w:type="dxa"/>
            <w:vMerge w:val="restart"/>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14</w:t>
            </w:r>
          </w:p>
        </w:tc>
        <w:tc>
          <w:tcPr>
            <w:tcW w:w="720" w:type="dxa"/>
            <w:vMerge w:val="continue"/>
            <w:shd w:val="clear" w:color="auto" w:fill="auto"/>
            <w:vAlign w:val="center"/>
          </w:tcPr>
          <w:p>
            <w:pPr>
              <w:jc w:val="center"/>
              <w:rPr>
                <w:rFonts w:hint="eastAsia" w:ascii="仿宋_GB2312" w:hAnsi="宋体" w:eastAsia="仿宋_GB2312" w:cs="宋体"/>
                <w:sz w:val="18"/>
                <w:szCs w:val="18"/>
              </w:rPr>
            </w:pP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房地产经纪机构和房地产经纪人员以隐瞒、欺诈、胁迫、贿赂等不正当手段招揽业务，诱骗消费者交易或者强制交易</w:t>
            </w:r>
          </w:p>
        </w:tc>
        <w:tc>
          <w:tcPr>
            <w:tcW w:w="1980" w:type="dxa"/>
            <w:vMerge w:val="continue"/>
            <w:vAlign w:val="center"/>
          </w:tcPr>
          <w:p>
            <w:pPr>
              <w:rPr>
                <w:rFonts w:hint="eastAsia" w:ascii="仿宋_GB2312" w:hAnsi="宋体" w:eastAsia="仿宋_GB2312" w:cs="宋体"/>
                <w:sz w:val="18"/>
                <w:szCs w:val="18"/>
              </w:rPr>
            </w:pPr>
          </w:p>
        </w:tc>
        <w:tc>
          <w:tcPr>
            <w:tcW w:w="1620" w:type="dxa"/>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15</w:t>
            </w:r>
          </w:p>
        </w:tc>
        <w:tc>
          <w:tcPr>
            <w:tcW w:w="720" w:type="dxa"/>
            <w:vMerge w:val="continue"/>
            <w:shd w:val="clear" w:color="auto" w:fill="auto"/>
            <w:vAlign w:val="center"/>
          </w:tcPr>
          <w:p>
            <w:pPr>
              <w:jc w:val="center"/>
              <w:rPr>
                <w:rFonts w:hint="eastAsia" w:ascii="仿宋_GB2312" w:hAnsi="宋体" w:eastAsia="仿宋_GB2312" w:cs="宋体"/>
                <w:sz w:val="18"/>
                <w:szCs w:val="18"/>
              </w:rPr>
            </w:pP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房地产经纪机构和房地产经纪人员泄露或者不当使用委托人的个人信息或者商业秘密，谋取不正当利益</w:t>
            </w:r>
          </w:p>
        </w:tc>
        <w:tc>
          <w:tcPr>
            <w:tcW w:w="1980" w:type="dxa"/>
            <w:vMerge w:val="continue"/>
            <w:vAlign w:val="center"/>
          </w:tcPr>
          <w:p>
            <w:pPr>
              <w:rPr>
                <w:rFonts w:hint="eastAsia" w:ascii="仿宋_GB2312" w:hAnsi="宋体" w:eastAsia="仿宋_GB2312" w:cs="宋体"/>
                <w:sz w:val="18"/>
                <w:szCs w:val="18"/>
              </w:rPr>
            </w:pPr>
          </w:p>
        </w:tc>
        <w:tc>
          <w:tcPr>
            <w:tcW w:w="1620" w:type="dxa"/>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16</w:t>
            </w:r>
          </w:p>
        </w:tc>
        <w:tc>
          <w:tcPr>
            <w:tcW w:w="720" w:type="dxa"/>
            <w:vMerge w:val="continue"/>
            <w:shd w:val="clear" w:color="auto" w:fill="auto"/>
            <w:vAlign w:val="center"/>
          </w:tcPr>
          <w:p>
            <w:pPr>
              <w:jc w:val="center"/>
              <w:rPr>
                <w:rFonts w:hint="eastAsia" w:ascii="仿宋_GB2312" w:hAnsi="宋体" w:eastAsia="仿宋_GB2312" w:cs="宋体"/>
                <w:sz w:val="18"/>
                <w:szCs w:val="18"/>
              </w:rPr>
            </w:pPr>
          </w:p>
        </w:tc>
        <w:tc>
          <w:tcPr>
            <w:tcW w:w="1800"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为交易当事人规避房屋交易税费等非法目的，房地产经纪机构和房地产经纪人员就同一房屋签订不同交易价款的合同提供便利</w:t>
            </w:r>
          </w:p>
        </w:tc>
        <w:tc>
          <w:tcPr>
            <w:tcW w:w="1980" w:type="dxa"/>
            <w:vMerge w:val="continue"/>
            <w:vAlign w:val="center"/>
          </w:tcPr>
          <w:p>
            <w:pPr>
              <w:rPr>
                <w:rFonts w:hint="eastAsia" w:ascii="仿宋_GB2312" w:hAnsi="宋体" w:eastAsia="仿宋_GB2312" w:cs="宋体"/>
                <w:sz w:val="18"/>
                <w:szCs w:val="18"/>
              </w:rPr>
            </w:pPr>
          </w:p>
        </w:tc>
        <w:tc>
          <w:tcPr>
            <w:tcW w:w="1620" w:type="dxa"/>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pPr>
              <w:rPr>
                <w:rFonts w:hint="eastAsia"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pPr>
              <w:rPr>
                <w:rFonts w:hint="eastAsia" w:ascii="仿宋_GB2312" w:eastAsia="仿宋_GB2312"/>
                <w:sz w:val="18"/>
                <w:szCs w:val="18"/>
              </w:rPr>
            </w:pPr>
            <w:r>
              <w:rPr>
                <w:rFonts w:hint="eastAsia" w:ascii="仿宋_GB2312" w:eastAsia="仿宋_GB2312"/>
                <w:sz w:val="18"/>
                <w:szCs w:val="18"/>
              </w:rPr>
              <w:t>■政府网站</w:t>
            </w:r>
          </w:p>
          <w:p>
            <w:pPr>
              <w:rPr>
                <w:rFonts w:hint="eastAsia" w:ascii="仿宋_GB2312" w:hAnsi="宋体" w:eastAsia="仿宋_GB2312" w:cs="宋体"/>
                <w:sz w:val="18"/>
                <w:szCs w:val="18"/>
              </w:rPr>
            </w:pPr>
            <w:r>
              <w:rPr>
                <w:rFonts w:hint="eastAsia" w:ascii="仿宋_GB2312" w:eastAsia="仿宋_GB2312"/>
                <w:sz w:val="18"/>
                <w:szCs w:val="18"/>
              </w:rPr>
              <w:t>■公开查阅点</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shd w:val="clear" w:color="auto" w:fill="auto"/>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shd w:val="clear" w:color="auto" w:fill="auto"/>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bl>
    <w:p>
      <w:pPr>
        <w:rPr>
          <w:rFonts w:hint="eastAsia" w:ascii="楷体_GB2312" w:eastAsia="楷体_GB2312"/>
          <w:sz w:val="30"/>
          <w:szCs w:val="30"/>
        </w:rPr>
      </w:pPr>
      <w:r>
        <w:rPr>
          <w:rFonts w:hint="eastAsia" w:ascii="楷体_GB2312" w:eastAsia="楷体_GB2312"/>
          <w:sz w:val="30"/>
          <w:szCs w:val="30"/>
        </w:rPr>
        <w:t>备注：考虑到篇幅原因，城市综合执法领域基层政务公开标准目录其他内容略。</w:t>
      </w:r>
    </w:p>
    <w:p>
      <w:pPr>
        <w:pStyle w:val="2"/>
        <w:jc w:val="center"/>
        <w:rPr>
          <w:rFonts w:hint="eastAsia" w:ascii="方正小标宋_GBK" w:hAnsi="方正小标宋_GBK" w:eastAsia="方正小标宋_GBK"/>
          <w:b w:val="0"/>
          <w:bCs w:val="0"/>
          <w:sz w:val="30"/>
        </w:rPr>
      </w:pPr>
      <w:r>
        <w:rPr>
          <w:rFonts w:ascii="仿宋_GB2312" w:eastAsia="仿宋_GB2312"/>
          <w:sz w:val="18"/>
          <w:szCs w:val="18"/>
        </w:rPr>
        <w:br w:type="page"/>
      </w:r>
      <w:bookmarkStart w:id="18" w:name="_Toc24724722"/>
      <w:r>
        <w:rPr>
          <w:rFonts w:hint="eastAsia" w:ascii="方正小标宋_GBK" w:hAnsi="方正小标宋_GBK" w:eastAsia="方正小标宋_GBK"/>
          <w:b w:val="0"/>
          <w:bCs w:val="0"/>
          <w:sz w:val="30"/>
        </w:rPr>
        <w:t>（十九）涉农补贴领域基层政务公开标准目录</w:t>
      </w:r>
      <w:bookmarkEnd w:id="18"/>
    </w:p>
    <w:tbl>
      <w:tblPr>
        <w:tblStyle w:val="9"/>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农业资源及生态保护补助资金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rPr>
          <w:sz w:val="28"/>
          <w:szCs w:val="28"/>
        </w:rPr>
        <w:br w:type="page"/>
      </w:r>
      <w:bookmarkStart w:id="19" w:name="_Toc24724723"/>
      <w:r>
        <w:rPr>
          <w:rFonts w:hint="eastAsia" w:ascii="方正小标宋_GBK" w:hAnsi="方正小标宋_GBK" w:eastAsia="方正小标宋_GBK"/>
          <w:b w:val="0"/>
          <w:bCs w:val="0"/>
          <w:sz w:val="30"/>
        </w:rPr>
        <w:t>（二十）公共文化服务领域基层政务公开标准目录</w:t>
      </w:r>
      <w:bookmarkEnd w:id="19"/>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3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14" w:type="dxa"/>
            <w:vMerge w:val="continue"/>
            <w:vAlign w:val="center"/>
          </w:tcPr>
          <w:p>
            <w:pPr>
              <w:widowControl/>
              <w:jc w:val="left"/>
              <w:rPr>
                <w:rFonts w:ascii="黑体" w:hAnsi="宋体" w:eastAsia="黑体" w:cs="宋体"/>
                <w:color w:val="000000"/>
                <w:kern w:val="0"/>
                <w:sz w:val="22"/>
              </w:rPr>
            </w:pPr>
          </w:p>
        </w:tc>
        <w:tc>
          <w:tcPr>
            <w:tcW w:w="1426"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《行政许可法》、《政府信息公开条例》、《互联网上网服务营业场所管理条例》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《行政许可法》、《政府信息公开条例》、《营业性演出管理条例》、《文化部关于落实“先照后证”改进文化市场行政审批工作的通知》 </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县级文物保护单位保护范围内其他建设工程或者爆破、钻探、挖掘等作业审批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9</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10</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11</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12</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13</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14</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15</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对网络游戏运营单位违法行为的行政处罚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16</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对社会艺术水平考级活动违法行为的行政处罚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17</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对互联网文化单位违法行为的行政处罚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18</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19</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20</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21</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23</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24</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25</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26</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27</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28</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29</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30</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31</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对违法借用、交换、处置国有馆藏文物的行为进行处罚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33</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34</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35</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36</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37</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对擅自修复、复制、拓印馆藏珍贵文物的行为进行处罚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38</w:t>
            </w:r>
          </w:p>
        </w:tc>
        <w:tc>
          <w:tcPr>
            <w:tcW w:w="73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39</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40</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41</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43</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44</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45</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46</w:t>
            </w:r>
          </w:p>
        </w:tc>
        <w:tc>
          <w:tcPr>
            <w:tcW w:w="734"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jc w:val="left"/>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br w:type="page"/>
      </w:r>
      <w:bookmarkStart w:id="20" w:name="_Toc24724724"/>
      <w:r>
        <w:rPr>
          <w:rFonts w:hint="eastAsia" w:ascii="方正小标宋_GBK" w:hAnsi="方正小标宋_GBK" w:eastAsia="方正小标宋_GBK"/>
          <w:b w:val="0"/>
          <w:bCs w:val="0"/>
          <w:sz w:val="30"/>
        </w:rPr>
        <w:t>（二十一）卫生健康领域基层政务公开标准目录</w:t>
      </w:r>
      <w:bookmarkEnd w:id="20"/>
    </w:p>
    <w:tbl>
      <w:tblPr>
        <w:tblStyle w:val="9"/>
        <w:tblW w:w="15588" w:type="dxa"/>
        <w:tblInd w:w="-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188"/>
        <w:gridCol w:w="4140"/>
        <w:gridCol w:w="1800"/>
        <w:gridCol w:w="1440"/>
        <w:gridCol w:w="720"/>
        <w:gridCol w:w="1080"/>
        <w:gridCol w:w="720"/>
        <w:gridCol w:w="720"/>
        <w:gridCol w:w="596"/>
        <w:gridCol w:w="720"/>
        <w:gridCol w:w="54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08"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41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16"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188"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414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72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96"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1</w:t>
            </w:r>
          </w:p>
        </w:tc>
        <w:tc>
          <w:tcPr>
            <w:tcW w:w="720" w:type="dxa"/>
            <w:vMerge w:val="restart"/>
            <w:shd w:val="clear" w:color="auto" w:fill="auto"/>
            <w:vAlign w:val="center"/>
          </w:tcPr>
          <w:p>
            <w:pPr>
              <w:jc w:val="center"/>
              <w:rPr>
                <w:rFonts w:hint="eastAsia" w:ascii="仿宋_GB2312" w:hAnsi="宋体" w:eastAsia="仿宋_GB2312" w:cs="宋体"/>
                <w:bCs/>
                <w:color w:val="000000"/>
                <w:sz w:val="18"/>
                <w:szCs w:val="18"/>
              </w:rPr>
            </w:pPr>
            <w:r>
              <w:rPr>
                <w:rFonts w:hint="eastAsia" w:ascii="仿宋_GB2312" w:hAnsi="宋体" w:eastAsia="仿宋_GB2312"/>
                <w:bCs/>
                <w:color w:val="000000"/>
                <w:sz w:val="18"/>
                <w:szCs w:val="18"/>
              </w:rPr>
              <w:t>行政许可类事项</w:t>
            </w:r>
          </w:p>
        </w:tc>
        <w:tc>
          <w:tcPr>
            <w:tcW w:w="1188"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母婴保健技术服务机构执业许可（包括计划生育技术服务机构执业许可）（权限内）</w:t>
            </w:r>
          </w:p>
        </w:tc>
        <w:tc>
          <w:tcPr>
            <w:tcW w:w="41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1.法律法规和政策文件</w:t>
            </w:r>
            <w:r>
              <w:rPr>
                <w:rFonts w:hint="eastAsia" w:ascii="仿宋_GB2312" w:hAnsi="宋体" w:eastAsia="仿宋_GB2312" w:cs="宋体"/>
                <w:color w:val="000000"/>
                <w:sz w:val="18"/>
                <w:szCs w:val="18"/>
              </w:rPr>
              <w:t>；</w:t>
            </w:r>
          </w:p>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440" w:type="dxa"/>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hint="eastAsia" w:ascii="仿宋_GB2312" w:hAnsi="宋体" w:eastAsia="仿宋_GB2312" w:cs="宋体"/>
                <w:color w:val="000000"/>
                <w:sz w:val="18"/>
                <w:szCs w:val="18"/>
              </w:rPr>
            </w:pPr>
          </w:p>
        </w:tc>
        <w:tc>
          <w:tcPr>
            <w:tcW w:w="720" w:type="dxa"/>
            <w:vMerge w:val="continue"/>
            <w:shd w:val="clear" w:color="auto" w:fill="auto"/>
            <w:vAlign w:val="center"/>
          </w:tcPr>
          <w:p>
            <w:pPr>
              <w:rPr>
                <w:rFonts w:hint="eastAsia" w:ascii="仿宋_GB2312" w:hAnsi="宋体" w:eastAsia="仿宋_GB2312" w:cs="宋体"/>
                <w:bCs/>
                <w:color w:val="000000"/>
                <w:sz w:val="18"/>
                <w:szCs w:val="18"/>
              </w:rPr>
            </w:pPr>
          </w:p>
        </w:tc>
        <w:tc>
          <w:tcPr>
            <w:tcW w:w="1188" w:type="dxa"/>
            <w:vMerge w:val="continue"/>
            <w:shd w:val="clear" w:color="auto" w:fill="auto"/>
            <w:vAlign w:val="center"/>
          </w:tcPr>
          <w:p>
            <w:pPr>
              <w:rPr>
                <w:rFonts w:hint="eastAsia" w:ascii="仿宋_GB2312" w:hAnsi="宋体" w:eastAsia="仿宋_GB2312" w:cs="宋体"/>
                <w:color w:val="000000"/>
                <w:sz w:val="18"/>
                <w:szCs w:val="18"/>
              </w:rPr>
            </w:pPr>
          </w:p>
        </w:tc>
        <w:tc>
          <w:tcPr>
            <w:tcW w:w="4140" w:type="dxa"/>
            <w:shd w:val="clear" w:color="auto" w:fill="auto"/>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结果信息——母婴保健技术服务执业许可证信息</w:t>
            </w:r>
          </w:p>
        </w:tc>
        <w:tc>
          <w:tcPr>
            <w:tcW w:w="1800" w:type="dxa"/>
            <w:vMerge w:val="continue"/>
            <w:vAlign w:val="center"/>
          </w:tcPr>
          <w:p>
            <w:pPr>
              <w:rPr>
                <w:rFonts w:hint="eastAsia" w:ascii="仿宋_GB2312" w:hAnsi="宋体" w:eastAsia="仿宋_GB2312" w:cs="宋体"/>
                <w:color w:val="000000"/>
                <w:sz w:val="18"/>
                <w:szCs w:val="18"/>
              </w:rPr>
            </w:pPr>
          </w:p>
        </w:tc>
        <w:tc>
          <w:tcPr>
            <w:tcW w:w="1440" w:type="dxa"/>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54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母婴保健服务人员资格认定（包括计划生育技术服务人员合格证）（权限内）</w:t>
            </w:r>
          </w:p>
        </w:tc>
        <w:tc>
          <w:tcPr>
            <w:tcW w:w="41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p>
            <w:pPr>
              <w:rPr>
                <w:rFonts w:ascii="仿宋_GB2312" w:hAnsi="宋体" w:eastAsia="仿宋_GB2312"/>
                <w:color w:val="000000"/>
                <w:sz w:val="18"/>
                <w:szCs w:val="18"/>
              </w:rPr>
            </w:pP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法》、《母婴保健法》、《计划生育技术服务管理条例》、《母婴保健法实施办法》、《国家卫生健康委关于修改&lt;职业健康检查管理办法&gt;等4部门规章的决定》、《计划生育技术服务管理条例实施细则》</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1188" w:type="dxa"/>
            <w:vMerge w:val="continue"/>
            <w:shd w:val="clear" w:color="auto" w:fill="auto"/>
            <w:vAlign w:val="center"/>
          </w:tcPr>
          <w:p>
            <w:pPr>
              <w:rPr>
                <w:rFonts w:ascii="仿宋_GB2312" w:hAnsi="宋体" w:eastAsia="仿宋_GB2312"/>
                <w:color w:val="000000"/>
                <w:sz w:val="18"/>
                <w:szCs w:val="18"/>
              </w:rPr>
            </w:pPr>
          </w:p>
        </w:tc>
        <w:tc>
          <w:tcPr>
            <w:tcW w:w="41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pPr>
              <w:rPr>
                <w:rFonts w:ascii="仿宋_GB2312" w:hAnsi="宋体" w:eastAsia="仿宋_GB2312"/>
                <w:color w:val="000000"/>
                <w:sz w:val="18"/>
                <w:szCs w:val="18"/>
              </w:rPr>
            </w:pP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医疗机构设置审批（含港澳台，外商独资除外）（权限内）</w:t>
            </w:r>
          </w:p>
        </w:tc>
        <w:tc>
          <w:tcPr>
            <w:tcW w:w="41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《行政许可法》、《中医药法》、《医疗机构管理条例》、《国务院关于取消和下放50项行政审批项目等事项的决定》、《医疗机构管理条例实施细则》、《医疗美容服务管理办法》</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1188" w:type="dxa"/>
            <w:vMerge w:val="continue"/>
            <w:shd w:val="clear" w:color="auto" w:fill="auto"/>
            <w:vAlign w:val="center"/>
          </w:tcPr>
          <w:p>
            <w:pPr>
              <w:rPr>
                <w:rFonts w:ascii="仿宋_GB2312" w:hAnsi="宋体" w:eastAsia="仿宋_GB2312"/>
                <w:color w:val="000000"/>
                <w:sz w:val="18"/>
                <w:szCs w:val="18"/>
              </w:rPr>
            </w:pPr>
          </w:p>
        </w:tc>
        <w:tc>
          <w:tcPr>
            <w:tcW w:w="41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结果信息——设置审批结果信息</w:t>
            </w:r>
          </w:p>
        </w:tc>
        <w:tc>
          <w:tcPr>
            <w:tcW w:w="1800" w:type="dxa"/>
            <w:vMerge w:val="continue"/>
            <w:vAlign w:val="center"/>
          </w:tcPr>
          <w:p>
            <w:pPr>
              <w:rPr>
                <w:rFonts w:ascii="仿宋_GB2312" w:hAnsi="宋体" w:eastAsia="仿宋_GB2312"/>
                <w:color w:val="000000"/>
                <w:sz w:val="18"/>
                <w:szCs w:val="18"/>
              </w:rPr>
            </w:pP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医疗机构执业登记（人体器官移植除外）（权限内）</w:t>
            </w:r>
          </w:p>
        </w:tc>
        <w:tc>
          <w:tcPr>
            <w:tcW w:w="41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《行政许可法》、《医疗机构管理条例》、《医疗机构管理条例实施细则》、《医疗美容服务管理办法》</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1188" w:type="dxa"/>
            <w:vMerge w:val="continue"/>
            <w:shd w:val="clear" w:color="auto" w:fill="auto"/>
            <w:vAlign w:val="center"/>
          </w:tcPr>
          <w:p>
            <w:pPr>
              <w:rPr>
                <w:rFonts w:ascii="仿宋_GB2312" w:hAnsi="宋体" w:eastAsia="仿宋_GB2312"/>
                <w:color w:val="000000"/>
                <w:sz w:val="18"/>
                <w:szCs w:val="18"/>
              </w:rPr>
            </w:pPr>
          </w:p>
        </w:tc>
        <w:tc>
          <w:tcPr>
            <w:tcW w:w="41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结果信息——医疗机构名称、地址、诊疗科目、法定代表人、主要负责人、登记号、医疗机构执业许可证有效期限、审批机关</w:t>
            </w:r>
          </w:p>
        </w:tc>
        <w:tc>
          <w:tcPr>
            <w:tcW w:w="1800" w:type="dxa"/>
            <w:vMerge w:val="continue"/>
            <w:vAlign w:val="center"/>
          </w:tcPr>
          <w:p>
            <w:pPr>
              <w:rPr>
                <w:rFonts w:ascii="仿宋_GB2312" w:hAnsi="宋体" w:eastAsia="仿宋_GB2312"/>
                <w:color w:val="000000"/>
                <w:sz w:val="18"/>
                <w:szCs w:val="18"/>
              </w:rPr>
            </w:pP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01 行政许可类事项</w:t>
            </w:r>
          </w:p>
        </w:tc>
        <w:tc>
          <w:tcPr>
            <w:tcW w:w="1188"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医师执业注册（权限内）</w:t>
            </w:r>
          </w:p>
        </w:tc>
        <w:tc>
          <w:tcPr>
            <w:tcW w:w="41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《行政许可法》、《执业医师法》、《医师执业注册管理办法》</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1188" w:type="dxa"/>
            <w:vMerge w:val="continue"/>
            <w:shd w:val="clear" w:color="auto" w:fill="auto"/>
            <w:vAlign w:val="center"/>
          </w:tcPr>
          <w:p>
            <w:pPr>
              <w:rPr>
                <w:rFonts w:ascii="仿宋_GB2312" w:hAnsi="宋体" w:eastAsia="仿宋_GB2312"/>
                <w:color w:val="000000"/>
                <w:sz w:val="18"/>
                <w:szCs w:val="18"/>
              </w:rPr>
            </w:pPr>
          </w:p>
        </w:tc>
        <w:tc>
          <w:tcPr>
            <w:tcW w:w="41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pPr>
              <w:jc w:val="center"/>
              <w:rPr>
                <w:rFonts w:ascii="仿宋_GB2312" w:hAnsi="宋体" w:eastAsia="仿宋_GB2312"/>
                <w:color w:val="000000"/>
                <w:sz w:val="18"/>
                <w:szCs w:val="18"/>
              </w:rPr>
            </w:pP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护士执业注册（权限内）</w:t>
            </w:r>
          </w:p>
        </w:tc>
        <w:tc>
          <w:tcPr>
            <w:tcW w:w="4140" w:type="dxa"/>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tc>
        <w:tc>
          <w:tcPr>
            <w:tcW w:w="1440"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宋体" w:hAnsi="宋体" w:cs="宋体"/>
                <w:color w:val="000000"/>
                <w:kern w:val="0"/>
                <w:sz w:val="18"/>
                <w:szCs w:val="18"/>
              </w:rPr>
            </w:pPr>
          </w:p>
        </w:tc>
        <w:tc>
          <w:tcPr>
            <w:tcW w:w="720" w:type="dxa"/>
            <w:vMerge w:val="continue"/>
            <w:shd w:val="clear" w:color="auto" w:fill="auto"/>
            <w:vAlign w:val="center"/>
          </w:tcPr>
          <w:p>
            <w:pPr>
              <w:widowControl/>
              <w:jc w:val="left"/>
              <w:rPr>
                <w:rFonts w:ascii="宋体" w:hAnsi="宋体" w:cs="宋体"/>
                <w:bCs/>
                <w:color w:val="000000"/>
                <w:kern w:val="0"/>
                <w:sz w:val="15"/>
                <w:szCs w:val="15"/>
              </w:rPr>
            </w:pPr>
          </w:p>
        </w:tc>
        <w:tc>
          <w:tcPr>
            <w:tcW w:w="1188" w:type="dxa"/>
            <w:vMerge w:val="continue"/>
            <w:shd w:val="clear" w:color="auto" w:fill="auto"/>
            <w:vAlign w:val="center"/>
          </w:tcPr>
          <w:p>
            <w:pPr>
              <w:widowControl/>
              <w:jc w:val="left"/>
              <w:rPr>
                <w:rFonts w:ascii="宋体" w:hAnsi="宋体" w:cs="宋体"/>
                <w:color w:val="000000"/>
                <w:kern w:val="0"/>
                <w:sz w:val="15"/>
                <w:szCs w:val="15"/>
              </w:rPr>
            </w:pPr>
          </w:p>
        </w:tc>
        <w:tc>
          <w:tcPr>
            <w:tcW w:w="4140" w:type="dxa"/>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pPr>
              <w:widowControl/>
              <w:jc w:val="left"/>
              <w:rPr>
                <w:rFonts w:ascii="仿宋_GB2312" w:hAnsi="宋体" w:eastAsia="仿宋_GB2312"/>
                <w:color w:val="000000"/>
                <w:sz w:val="18"/>
                <w:szCs w:val="18"/>
              </w:rPr>
            </w:pPr>
          </w:p>
        </w:tc>
        <w:tc>
          <w:tcPr>
            <w:tcW w:w="1440"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饮用水供水单位卫生许可（权限内）</w:t>
            </w:r>
          </w:p>
        </w:tc>
        <w:tc>
          <w:tcPr>
            <w:tcW w:w="4140" w:type="dxa"/>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《行政许可法》、《传染病防治法》、《传染病防治法实施办法》、《国务院对确需保留的行政审批项目设定行政许可的决定》、《生活饮用水卫生监督管理办法》</w:t>
            </w:r>
          </w:p>
        </w:tc>
        <w:tc>
          <w:tcPr>
            <w:tcW w:w="1440"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仿宋_GB2312" w:hAnsi="宋体" w:eastAsia="仿宋_GB2312"/>
                <w:color w:val="000000"/>
                <w:sz w:val="18"/>
                <w:szCs w:val="18"/>
              </w:rPr>
            </w:pPr>
          </w:p>
        </w:tc>
        <w:tc>
          <w:tcPr>
            <w:tcW w:w="720" w:type="dxa"/>
            <w:vMerge w:val="continue"/>
            <w:shd w:val="clear" w:color="auto" w:fill="auto"/>
            <w:vAlign w:val="center"/>
          </w:tcPr>
          <w:p>
            <w:pPr>
              <w:widowControl/>
              <w:jc w:val="left"/>
              <w:rPr>
                <w:rFonts w:ascii="仿宋_GB2312" w:hAnsi="宋体" w:eastAsia="仿宋_GB2312"/>
                <w:color w:val="000000"/>
                <w:sz w:val="18"/>
                <w:szCs w:val="18"/>
              </w:rPr>
            </w:pPr>
          </w:p>
        </w:tc>
        <w:tc>
          <w:tcPr>
            <w:tcW w:w="1188" w:type="dxa"/>
            <w:vMerge w:val="continue"/>
            <w:shd w:val="clear" w:color="auto" w:fill="auto"/>
            <w:vAlign w:val="center"/>
          </w:tcPr>
          <w:p>
            <w:pPr>
              <w:widowControl/>
              <w:jc w:val="left"/>
              <w:rPr>
                <w:rFonts w:ascii="仿宋_GB2312" w:hAnsi="宋体" w:eastAsia="仿宋_GB2312"/>
                <w:color w:val="000000"/>
                <w:sz w:val="18"/>
                <w:szCs w:val="18"/>
              </w:rPr>
            </w:pPr>
          </w:p>
        </w:tc>
        <w:tc>
          <w:tcPr>
            <w:tcW w:w="4140" w:type="dxa"/>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800" w:type="dxa"/>
            <w:vMerge w:val="continue"/>
            <w:vAlign w:val="center"/>
          </w:tcPr>
          <w:p>
            <w:pPr>
              <w:widowControl/>
              <w:jc w:val="left"/>
              <w:rPr>
                <w:rFonts w:ascii="仿宋_GB2312" w:hAnsi="宋体" w:eastAsia="仿宋_GB2312"/>
                <w:color w:val="000000"/>
                <w:sz w:val="18"/>
                <w:szCs w:val="18"/>
              </w:rPr>
            </w:pPr>
          </w:p>
        </w:tc>
        <w:tc>
          <w:tcPr>
            <w:tcW w:w="1440"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41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Merge w:val="restart"/>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rPr>
                <w:rFonts w:ascii="仿宋_GB2312" w:hAnsi="宋体" w:eastAsia="仿宋_GB2312"/>
                <w:color w:val="000000"/>
                <w:sz w:val="18"/>
                <w:szCs w:val="18"/>
              </w:rPr>
            </w:pPr>
          </w:p>
        </w:tc>
        <w:tc>
          <w:tcPr>
            <w:tcW w:w="720" w:type="dxa"/>
            <w:vMerge w:val="continue"/>
            <w:shd w:val="clear" w:color="auto" w:fill="auto"/>
            <w:vAlign w:val="center"/>
          </w:tcPr>
          <w:p>
            <w:pPr>
              <w:widowControl/>
              <w:rPr>
                <w:rFonts w:ascii="仿宋_GB2312" w:hAnsi="宋体" w:eastAsia="仿宋_GB2312"/>
                <w:color w:val="000000"/>
                <w:sz w:val="18"/>
                <w:szCs w:val="18"/>
              </w:rPr>
            </w:pPr>
          </w:p>
        </w:tc>
        <w:tc>
          <w:tcPr>
            <w:tcW w:w="1188" w:type="dxa"/>
            <w:vMerge w:val="continue"/>
            <w:shd w:val="clear" w:color="auto" w:fill="auto"/>
            <w:vAlign w:val="center"/>
          </w:tcPr>
          <w:p>
            <w:pPr>
              <w:widowControl/>
              <w:rPr>
                <w:rFonts w:ascii="仿宋_GB2312" w:hAnsi="宋体" w:eastAsia="仿宋_GB2312"/>
                <w:color w:val="000000"/>
                <w:sz w:val="18"/>
                <w:szCs w:val="18"/>
              </w:rPr>
            </w:pPr>
          </w:p>
        </w:tc>
        <w:tc>
          <w:tcPr>
            <w:tcW w:w="41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800" w:type="dxa"/>
            <w:vMerge w:val="continue"/>
            <w:vAlign w:val="center"/>
          </w:tcPr>
          <w:p>
            <w:pPr>
              <w:widowControl/>
              <w:rPr>
                <w:rFonts w:ascii="仿宋_GB2312" w:hAnsi="宋体" w:eastAsia="仿宋_GB2312"/>
                <w:color w:val="000000"/>
                <w:sz w:val="18"/>
                <w:szCs w:val="18"/>
              </w:rPr>
            </w:pPr>
          </w:p>
        </w:tc>
        <w:tc>
          <w:tcPr>
            <w:tcW w:w="14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pPr>
              <w:widowControl/>
              <w:rPr>
                <w:rFonts w:hint="eastAsia" w:ascii="仿宋_GB2312" w:hAnsi="宋体" w:eastAsia="仿宋_GB2312"/>
                <w:color w:val="000000"/>
                <w:sz w:val="18"/>
                <w:szCs w:val="18"/>
              </w:rPr>
            </w:pPr>
          </w:p>
        </w:tc>
        <w:tc>
          <w:tcPr>
            <w:tcW w:w="1080" w:type="dxa"/>
            <w:vMerge w:val="continue"/>
            <w:shd w:val="clear" w:color="auto" w:fill="auto"/>
            <w:vAlign w:val="center"/>
          </w:tcPr>
          <w:p>
            <w:pPr>
              <w:widowControl/>
              <w:rPr>
                <w:rFonts w:hint="eastAsia" w:ascii="仿宋_GB2312" w:hAnsi="宋体" w:eastAsia="仿宋_GB2312"/>
                <w:color w:val="000000"/>
                <w:sz w:val="18"/>
                <w:szCs w:val="18"/>
              </w:rPr>
            </w:pPr>
          </w:p>
        </w:tc>
        <w:tc>
          <w:tcPr>
            <w:tcW w:w="720" w:type="dxa"/>
            <w:shd w:val="clear" w:color="auto" w:fill="auto"/>
            <w:vAlign w:val="center"/>
          </w:tcPr>
          <w:p>
            <w:pPr>
              <w:widowControl/>
              <w:rPr>
                <w:rFonts w:hint="eastAsia" w:ascii="仿宋_GB2312" w:hAnsi="宋体" w:eastAsia="仿宋_GB2312"/>
                <w:color w:val="000000"/>
                <w:sz w:val="18"/>
                <w:szCs w:val="18"/>
              </w:rPr>
            </w:pPr>
          </w:p>
        </w:tc>
        <w:tc>
          <w:tcPr>
            <w:tcW w:w="720" w:type="dxa"/>
            <w:shd w:val="clear" w:color="auto" w:fill="auto"/>
            <w:vAlign w:val="center"/>
          </w:tcPr>
          <w:p>
            <w:pPr>
              <w:widowControl/>
              <w:rPr>
                <w:rFonts w:hint="eastAsia" w:ascii="仿宋_GB2312" w:hAnsi="宋体" w:eastAsia="仿宋_GB2312"/>
                <w:color w:val="000000"/>
                <w:sz w:val="18"/>
                <w:szCs w:val="18"/>
              </w:rPr>
            </w:pPr>
          </w:p>
        </w:tc>
        <w:tc>
          <w:tcPr>
            <w:tcW w:w="596" w:type="dxa"/>
            <w:shd w:val="clear" w:color="auto" w:fill="auto"/>
            <w:vAlign w:val="center"/>
          </w:tcPr>
          <w:p>
            <w:pPr>
              <w:widowControl/>
              <w:rPr>
                <w:rFonts w:hint="eastAsia" w:ascii="仿宋_GB2312" w:hAnsi="宋体" w:eastAsia="仿宋_GB2312"/>
                <w:color w:val="000000"/>
                <w:sz w:val="18"/>
                <w:szCs w:val="18"/>
              </w:rPr>
            </w:pPr>
          </w:p>
        </w:tc>
        <w:tc>
          <w:tcPr>
            <w:tcW w:w="720" w:type="dxa"/>
            <w:shd w:val="clear" w:color="auto" w:fill="auto"/>
            <w:vAlign w:val="center"/>
          </w:tcPr>
          <w:p>
            <w:pPr>
              <w:widowControl/>
              <w:rPr>
                <w:rFonts w:hint="eastAsia" w:ascii="仿宋_GB2312" w:hAnsi="宋体" w:eastAsia="仿宋_GB2312"/>
                <w:color w:val="000000"/>
                <w:sz w:val="18"/>
                <w:szCs w:val="18"/>
              </w:rPr>
            </w:pPr>
          </w:p>
        </w:tc>
        <w:tc>
          <w:tcPr>
            <w:tcW w:w="540" w:type="dxa"/>
            <w:shd w:val="clear" w:color="auto" w:fill="auto"/>
            <w:vAlign w:val="center"/>
          </w:tcPr>
          <w:p>
            <w:pPr>
              <w:widowControl/>
              <w:rPr>
                <w:rFonts w:hint="eastAsia" w:ascii="仿宋_GB2312" w:hAnsi="宋体" w:eastAsia="仿宋_GB2312"/>
                <w:color w:val="000000"/>
                <w:sz w:val="18"/>
                <w:szCs w:val="18"/>
              </w:rPr>
            </w:pPr>
          </w:p>
        </w:tc>
        <w:tc>
          <w:tcPr>
            <w:tcW w:w="664" w:type="dxa"/>
            <w:shd w:val="clear" w:color="auto" w:fill="auto"/>
            <w:vAlign w:val="center"/>
          </w:tcPr>
          <w:p>
            <w:pPr>
              <w:widowControl/>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41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Merge w:val="restart"/>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rPr>
                <w:rFonts w:ascii="仿宋_GB2312" w:hAnsi="宋体" w:eastAsia="仿宋_GB2312"/>
                <w:color w:val="000000"/>
                <w:sz w:val="18"/>
                <w:szCs w:val="18"/>
              </w:rPr>
            </w:pPr>
          </w:p>
        </w:tc>
        <w:tc>
          <w:tcPr>
            <w:tcW w:w="720" w:type="dxa"/>
            <w:vMerge w:val="continue"/>
            <w:shd w:val="clear" w:color="auto" w:fill="auto"/>
            <w:vAlign w:val="center"/>
          </w:tcPr>
          <w:p>
            <w:pPr>
              <w:widowControl/>
              <w:rPr>
                <w:rFonts w:ascii="仿宋_GB2312" w:hAnsi="宋体" w:eastAsia="仿宋_GB2312"/>
                <w:color w:val="000000"/>
                <w:sz w:val="18"/>
                <w:szCs w:val="18"/>
              </w:rPr>
            </w:pPr>
          </w:p>
        </w:tc>
        <w:tc>
          <w:tcPr>
            <w:tcW w:w="1188" w:type="dxa"/>
            <w:vMerge w:val="continue"/>
            <w:shd w:val="clear" w:color="auto" w:fill="auto"/>
            <w:vAlign w:val="center"/>
          </w:tcPr>
          <w:p>
            <w:pPr>
              <w:widowControl/>
              <w:rPr>
                <w:rFonts w:ascii="仿宋_GB2312" w:hAnsi="宋体" w:eastAsia="仿宋_GB2312"/>
                <w:color w:val="000000"/>
                <w:sz w:val="18"/>
                <w:szCs w:val="18"/>
              </w:rPr>
            </w:pPr>
          </w:p>
        </w:tc>
        <w:tc>
          <w:tcPr>
            <w:tcW w:w="41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结果信息——放射诊疗许可证信息</w:t>
            </w:r>
          </w:p>
        </w:tc>
        <w:tc>
          <w:tcPr>
            <w:tcW w:w="1800" w:type="dxa"/>
            <w:vMerge w:val="continue"/>
            <w:vAlign w:val="center"/>
          </w:tcPr>
          <w:p>
            <w:pPr>
              <w:widowControl/>
              <w:rPr>
                <w:rFonts w:ascii="仿宋_GB2312" w:hAnsi="宋体" w:eastAsia="仿宋_GB2312"/>
                <w:color w:val="000000"/>
                <w:sz w:val="18"/>
                <w:szCs w:val="18"/>
              </w:rPr>
            </w:pPr>
          </w:p>
        </w:tc>
        <w:tc>
          <w:tcPr>
            <w:tcW w:w="14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pPr>
              <w:widowControl/>
              <w:rPr>
                <w:rFonts w:hint="eastAsia" w:ascii="仿宋_GB2312" w:hAnsi="宋体" w:eastAsia="仿宋_GB2312"/>
                <w:color w:val="000000"/>
                <w:sz w:val="18"/>
                <w:szCs w:val="18"/>
              </w:rPr>
            </w:pPr>
          </w:p>
        </w:tc>
        <w:tc>
          <w:tcPr>
            <w:tcW w:w="1080" w:type="dxa"/>
            <w:vMerge w:val="continue"/>
            <w:shd w:val="clear" w:color="auto" w:fill="auto"/>
            <w:vAlign w:val="center"/>
          </w:tcPr>
          <w:p>
            <w:pPr>
              <w:widowControl/>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乡村医生执业注册（包括乡村医生执业再注册）</w:t>
            </w:r>
          </w:p>
        </w:tc>
        <w:tc>
          <w:tcPr>
            <w:tcW w:w="41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Merge w:val="restart"/>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rPr>
                <w:rFonts w:ascii="仿宋_GB2312" w:hAnsi="宋体" w:eastAsia="仿宋_GB2312"/>
                <w:color w:val="000000"/>
                <w:sz w:val="18"/>
                <w:szCs w:val="18"/>
              </w:rPr>
            </w:pPr>
          </w:p>
        </w:tc>
        <w:tc>
          <w:tcPr>
            <w:tcW w:w="720" w:type="dxa"/>
            <w:vMerge w:val="continue"/>
            <w:shd w:val="clear" w:color="auto" w:fill="auto"/>
            <w:vAlign w:val="center"/>
          </w:tcPr>
          <w:p>
            <w:pPr>
              <w:widowControl/>
              <w:rPr>
                <w:rFonts w:ascii="仿宋_GB2312" w:hAnsi="宋体" w:eastAsia="仿宋_GB2312"/>
                <w:color w:val="000000"/>
                <w:sz w:val="18"/>
                <w:szCs w:val="18"/>
              </w:rPr>
            </w:pPr>
          </w:p>
        </w:tc>
        <w:tc>
          <w:tcPr>
            <w:tcW w:w="1188" w:type="dxa"/>
            <w:vMerge w:val="continue"/>
            <w:shd w:val="clear" w:color="auto" w:fill="auto"/>
            <w:vAlign w:val="center"/>
          </w:tcPr>
          <w:p>
            <w:pPr>
              <w:widowControl/>
              <w:rPr>
                <w:rFonts w:ascii="仿宋_GB2312" w:hAnsi="宋体" w:eastAsia="仿宋_GB2312"/>
                <w:color w:val="000000"/>
                <w:sz w:val="18"/>
                <w:szCs w:val="18"/>
              </w:rPr>
            </w:pPr>
          </w:p>
        </w:tc>
        <w:tc>
          <w:tcPr>
            <w:tcW w:w="41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pPr>
              <w:widowControl/>
              <w:rPr>
                <w:rFonts w:ascii="仿宋_GB2312" w:hAnsi="宋体" w:eastAsia="仿宋_GB2312"/>
                <w:color w:val="000000"/>
                <w:sz w:val="18"/>
                <w:szCs w:val="18"/>
              </w:rPr>
            </w:pPr>
          </w:p>
        </w:tc>
        <w:tc>
          <w:tcPr>
            <w:tcW w:w="14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pPr>
              <w:widowControl/>
              <w:rPr>
                <w:rFonts w:hint="eastAsia" w:ascii="仿宋_GB2312" w:hAnsi="宋体" w:eastAsia="仿宋_GB2312"/>
                <w:color w:val="000000"/>
                <w:sz w:val="18"/>
                <w:szCs w:val="18"/>
              </w:rPr>
            </w:pPr>
          </w:p>
        </w:tc>
        <w:tc>
          <w:tcPr>
            <w:tcW w:w="1080" w:type="dxa"/>
            <w:vMerge w:val="continue"/>
            <w:shd w:val="clear" w:color="auto" w:fill="auto"/>
            <w:vAlign w:val="center"/>
          </w:tcPr>
          <w:p>
            <w:pPr>
              <w:widowControl/>
              <w:rPr>
                <w:rFonts w:hint="eastAsia"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行政处罚类事项</w:t>
            </w:r>
          </w:p>
        </w:tc>
        <w:tc>
          <w:tcPr>
            <w:tcW w:w="1188" w:type="dxa"/>
            <w:vMerge w:val="restart"/>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对不符合规定条件的医疗机构擅自从事精神障碍诊断、治疗的处罚</w:t>
            </w:r>
          </w:p>
        </w:tc>
        <w:tc>
          <w:tcPr>
            <w:tcW w:w="41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投诉举报电话以及网上投诉渠道</w:t>
            </w:r>
          </w:p>
        </w:tc>
        <w:tc>
          <w:tcPr>
            <w:tcW w:w="180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《行政处罚法》、《精神卫生法》、《卫生行政处罚程序》</w:t>
            </w:r>
          </w:p>
        </w:tc>
        <w:tc>
          <w:tcPr>
            <w:tcW w:w="1440" w:type="dxa"/>
            <w:vMerge w:val="restart"/>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rPr>
                <w:rFonts w:ascii="仿宋_GB2312" w:hAnsi="宋体" w:eastAsia="仿宋_GB2312"/>
                <w:color w:val="000000"/>
                <w:sz w:val="18"/>
                <w:szCs w:val="18"/>
              </w:rPr>
            </w:pPr>
          </w:p>
        </w:tc>
        <w:tc>
          <w:tcPr>
            <w:tcW w:w="720" w:type="dxa"/>
            <w:vMerge w:val="continue"/>
            <w:shd w:val="clear" w:color="auto" w:fill="auto"/>
            <w:vAlign w:val="center"/>
          </w:tcPr>
          <w:p>
            <w:pPr>
              <w:widowControl/>
              <w:rPr>
                <w:rFonts w:ascii="仿宋_GB2312" w:hAnsi="宋体" w:eastAsia="仿宋_GB2312"/>
                <w:color w:val="000000"/>
                <w:sz w:val="18"/>
                <w:szCs w:val="18"/>
              </w:rPr>
            </w:pPr>
          </w:p>
        </w:tc>
        <w:tc>
          <w:tcPr>
            <w:tcW w:w="1188" w:type="dxa"/>
            <w:vMerge w:val="continue"/>
            <w:shd w:val="clear" w:color="auto" w:fill="auto"/>
            <w:vAlign w:val="center"/>
          </w:tcPr>
          <w:p>
            <w:pPr>
              <w:widowControl/>
              <w:rPr>
                <w:rFonts w:ascii="仿宋_GB2312" w:hAnsi="宋体" w:eastAsia="仿宋_GB2312"/>
                <w:color w:val="000000"/>
                <w:sz w:val="18"/>
                <w:szCs w:val="18"/>
              </w:rPr>
            </w:pPr>
          </w:p>
        </w:tc>
        <w:tc>
          <w:tcPr>
            <w:tcW w:w="41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受理和立案信息，包括：案件受理记录、立案报告；</w:t>
            </w:r>
          </w:p>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告知信息，包括：行政处罚事先告知书、听证告知书</w:t>
            </w:r>
          </w:p>
        </w:tc>
        <w:tc>
          <w:tcPr>
            <w:tcW w:w="1800" w:type="dxa"/>
            <w:vMerge w:val="continue"/>
            <w:vAlign w:val="center"/>
          </w:tcPr>
          <w:p>
            <w:pPr>
              <w:widowControl/>
              <w:rPr>
                <w:rFonts w:ascii="仿宋_GB2312" w:hAnsi="宋体" w:eastAsia="仿宋_GB2312"/>
                <w:color w:val="000000"/>
                <w:sz w:val="18"/>
                <w:szCs w:val="18"/>
              </w:rPr>
            </w:pPr>
          </w:p>
        </w:tc>
        <w:tc>
          <w:tcPr>
            <w:tcW w:w="1440" w:type="dxa"/>
            <w:vMerge w:val="continue"/>
            <w:shd w:val="clear" w:color="auto" w:fill="auto"/>
            <w:vAlign w:val="center"/>
          </w:tcPr>
          <w:p>
            <w:pPr>
              <w:widowControl/>
              <w:rPr>
                <w:rFonts w:hint="eastAsia" w:ascii="仿宋_GB2312" w:hAnsi="宋体" w:eastAsia="仿宋_GB2312"/>
                <w:color w:val="000000"/>
                <w:sz w:val="18"/>
                <w:szCs w:val="18"/>
              </w:rPr>
            </w:pPr>
          </w:p>
        </w:tc>
        <w:tc>
          <w:tcPr>
            <w:tcW w:w="720" w:type="dxa"/>
            <w:vMerge w:val="continue"/>
            <w:shd w:val="clear" w:color="auto" w:fill="auto"/>
            <w:vAlign w:val="center"/>
          </w:tcPr>
          <w:p>
            <w:pPr>
              <w:widowControl/>
              <w:rPr>
                <w:rFonts w:hint="eastAsia" w:ascii="仿宋_GB2312" w:hAnsi="宋体" w:eastAsia="仿宋_GB2312"/>
                <w:color w:val="000000"/>
                <w:sz w:val="18"/>
                <w:szCs w:val="18"/>
              </w:rPr>
            </w:pPr>
          </w:p>
        </w:tc>
        <w:tc>
          <w:tcPr>
            <w:tcW w:w="1080"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■精准推送        </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行政相对人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rPr>
                <w:rFonts w:ascii="仿宋_GB2312" w:hAnsi="宋体" w:eastAsia="仿宋_GB2312"/>
                <w:color w:val="000000"/>
                <w:sz w:val="18"/>
                <w:szCs w:val="18"/>
              </w:rPr>
            </w:pPr>
          </w:p>
        </w:tc>
        <w:tc>
          <w:tcPr>
            <w:tcW w:w="720" w:type="dxa"/>
            <w:vMerge w:val="continue"/>
            <w:shd w:val="clear" w:color="auto" w:fill="auto"/>
            <w:vAlign w:val="center"/>
          </w:tcPr>
          <w:p>
            <w:pPr>
              <w:widowControl/>
              <w:rPr>
                <w:rFonts w:ascii="仿宋_GB2312" w:hAnsi="宋体" w:eastAsia="仿宋_GB2312"/>
                <w:color w:val="000000"/>
                <w:sz w:val="18"/>
                <w:szCs w:val="18"/>
              </w:rPr>
            </w:pPr>
          </w:p>
        </w:tc>
        <w:tc>
          <w:tcPr>
            <w:tcW w:w="1188" w:type="dxa"/>
            <w:vMerge w:val="continue"/>
            <w:shd w:val="clear" w:color="auto" w:fill="auto"/>
            <w:vAlign w:val="center"/>
          </w:tcPr>
          <w:p>
            <w:pPr>
              <w:widowControl/>
              <w:rPr>
                <w:rFonts w:ascii="仿宋_GB2312" w:hAnsi="宋体" w:eastAsia="仿宋_GB2312"/>
                <w:color w:val="000000"/>
                <w:sz w:val="18"/>
                <w:szCs w:val="18"/>
              </w:rPr>
            </w:pPr>
          </w:p>
        </w:tc>
        <w:tc>
          <w:tcPr>
            <w:tcW w:w="41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1800" w:type="dxa"/>
            <w:vMerge w:val="continue"/>
            <w:vAlign w:val="center"/>
          </w:tcPr>
          <w:p>
            <w:pPr>
              <w:widowControl/>
              <w:rPr>
                <w:rFonts w:ascii="仿宋_GB2312" w:hAnsi="宋体" w:eastAsia="仿宋_GB2312"/>
                <w:color w:val="000000"/>
                <w:sz w:val="18"/>
                <w:szCs w:val="18"/>
              </w:rPr>
            </w:pPr>
          </w:p>
        </w:tc>
        <w:tc>
          <w:tcPr>
            <w:tcW w:w="14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pPr>
              <w:widowControl/>
              <w:rPr>
                <w:rFonts w:hint="eastAsia" w:ascii="仿宋_GB2312" w:hAnsi="宋体" w:eastAsia="仿宋_GB2312"/>
                <w:color w:val="000000"/>
                <w:sz w:val="18"/>
                <w:szCs w:val="18"/>
              </w:rPr>
            </w:pP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行政处罚类事项</w:t>
            </w:r>
          </w:p>
        </w:tc>
        <w:tc>
          <w:tcPr>
            <w:tcW w:w="1188" w:type="dxa"/>
            <w:vMerge w:val="restart"/>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对医疗机构及其工作人员拒绝对送诊的疑似精神障碍患者作出诊断及对依照《精神卫生法》第三十条第二款规定实施住院治疗的患者未及时进行检查评估或者未根据评估结果作出处理的处罚</w:t>
            </w:r>
          </w:p>
        </w:tc>
        <w:tc>
          <w:tcPr>
            <w:tcW w:w="414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投诉举报电话以及网上投诉渠道</w:t>
            </w:r>
          </w:p>
        </w:tc>
        <w:tc>
          <w:tcPr>
            <w:tcW w:w="1800" w:type="dxa"/>
            <w:vMerge w:val="restart"/>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《行政处罚法》、《精神卫生法》、《卫生行政处罚程序》</w:t>
            </w:r>
          </w:p>
        </w:tc>
        <w:tc>
          <w:tcPr>
            <w:tcW w:w="1440" w:type="dxa"/>
            <w:vMerge w:val="restart"/>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rPr>
                <w:rFonts w:ascii="仿宋_GB2312" w:hAnsi="宋体" w:eastAsia="仿宋_GB2312"/>
                <w:color w:val="000000"/>
                <w:sz w:val="18"/>
                <w:szCs w:val="18"/>
              </w:rPr>
            </w:pPr>
          </w:p>
        </w:tc>
        <w:tc>
          <w:tcPr>
            <w:tcW w:w="720" w:type="dxa"/>
            <w:vMerge w:val="continue"/>
            <w:shd w:val="clear" w:color="auto" w:fill="auto"/>
            <w:vAlign w:val="center"/>
          </w:tcPr>
          <w:p>
            <w:pPr>
              <w:widowControl/>
              <w:rPr>
                <w:rFonts w:ascii="仿宋_GB2312" w:hAnsi="宋体" w:eastAsia="仿宋_GB2312"/>
                <w:color w:val="000000"/>
                <w:sz w:val="18"/>
                <w:szCs w:val="18"/>
              </w:rPr>
            </w:pPr>
          </w:p>
        </w:tc>
        <w:tc>
          <w:tcPr>
            <w:tcW w:w="1188" w:type="dxa"/>
            <w:vMerge w:val="continue"/>
            <w:shd w:val="clear" w:color="auto" w:fill="auto"/>
            <w:vAlign w:val="center"/>
          </w:tcPr>
          <w:p>
            <w:pPr>
              <w:widowControl/>
              <w:rPr>
                <w:rFonts w:ascii="仿宋_GB2312" w:hAnsi="宋体" w:eastAsia="仿宋_GB2312"/>
                <w:color w:val="000000"/>
                <w:sz w:val="18"/>
                <w:szCs w:val="18"/>
              </w:rPr>
            </w:pPr>
          </w:p>
        </w:tc>
        <w:tc>
          <w:tcPr>
            <w:tcW w:w="41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受理和立案信息，包括：案件受理记录、立案报告；</w:t>
            </w:r>
          </w:p>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告知信息，包括：行政处罚事先告知书、听证告知书</w:t>
            </w:r>
          </w:p>
        </w:tc>
        <w:tc>
          <w:tcPr>
            <w:tcW w:w="1800" w:type="dxa"/>
            <w:vMerge w:val="continue"/>
            <w:vAlign w:val="center"/>
          </w:tcPr>
          <w:p>
            <w:pPr>
              <w:widowControl/>
              <w:rPr>
                <w:rFonts w:ascii="仿宋_GB2312" w:hAnsi="宋体" w:eastAsia="仿宋_GB2312"/>
                <w:color w:val="000000"/>
                <w:sz w:val="18"/>
                <w:szCs w:val="18"/>
              </w:rPr>
            </w:pPr>
          </w:p>
        </w:tc>
        <w:tc>
          <w:tcPr>
            <w:tcW w:w="1440" w:type="dxa"/>
            <w:vMerge w:val="continue"/>
            <w:shd w:val="clear" w:color="auto" w:fill="auto"/>
            <w:vAlign w:val="center"/>
          </w:tcPr>
          <w:p>
            <w:pPr>
              <w:widowControl/>
              <w:rPr>
                <w:rFonts w:hint="eastAsia" w:ascii="仿宋_GB2312" w:hAnsi="宋体" w:eastAsia="仿宋_GB2312"/>
                <w:color w:val="000000"/>
                <w:sz w:val="18"/>
                <w:szCs w:val="18"/>
              </w:rPr>
            </w:pPr>
          </w:p>
        </w:tc>
        <w:tc>
          <w:tcPr>
            <w:tcW w:w="720" w:type="dxa"/>
            <w:vMerge w:val="continue"/>
            <w:shd w:val="clear" w:color="auto" w:fill="auto"/>
            <w:vAlign w:val="center"/>
          </w:tcPr>
          <w:p>
            <w:pPr>
              <w:widowControl/>
              <w:rPr>
                <w:rFonts w:hint="eastAsia" w:ascii="仿宋_GB2312" w:hAnsi="宋体" w:eastAsia="仿宋_GB2312"/>
                <w:color w:val="000000"/>
                <w:sz w:val="18"/>
                <w:szCs w:val="18"/>
              </w:rPr>
            </w:pPr>
          </w:p>
        </w:tc>
        <w:tc>
          <w:tcPr>
            <w:tcW w:w="1080"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■精准推送        </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行政相对人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rPr>
                <w:rFonts w:ascii="仿宋_GB2312" w:hAnsi="宋体" w:eastAsia="仿宋_GB2312"/>
                <w:color w:val="000000"/>
                <w:sz w:val="18"/>
                <w:szCs w:val="18"/>
              </w:rPr>
            </w:pPr>
          </w:p>
        </w:tc>
        <w:tc>
          <w:tcPr>
            <w:tcW w:w="720" w:type="dxa"/>
            <w:vMerge w:val="continue"/>
            <w:shd w:val="clear" w:color="auto" w:fill="auto"/>
            <w:vAlign w:val="center"/>
          </w:tcPr>
          <w:p>
            <w:pPr>
              <w:widowControl/>
              <w:rPr>
                <w:rFonts w:ascii="仿宋_GB2312" w:hAnsi="宋体" w:eastAsia="仿宋_GB2312"/>
                <w:color w:val="000000"/>
                <w:sz w:val="18"/>
                <w:szCs w:val="18"/>
              </w:rPr>
            </w:pPr>
          </w:p>
        </w:tc>
        <w:tc>
          <w:tcPr>
            <w:tcW w:w="1188" w:type="dxa"/>
            <w:vMerge w:val="continue"/>
            <w:shd w:val="clear" w:color="auto" w:fill="auto"/>
            <w:vAlign w:val="center"/>
          </w:tcPr>
          <w:p>
            <w:pPr>
              <w:widowControl/>
              <w:rPr>
                <w:rFonts w:ascii="仿宋_GB2312" w:hAnsi="宋体" w:eastAsia="仿宋_GB2312"/>
                <w:color w:val="000000"/>
                <w:sz w:val="18"/>
                <w:szCs w:val="18"/>
              </w:rPr>
            </w:pPr>
          </w:p>
        </w:tc>
        <w:tc>
          <w:tcPr>
            <w:tcW w:w="41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1800" w:type="dxa"/>
            <w:vMerge w:val="continue"/>
            <w:vAlign w:val="center"/>
          </w:tcPr>
          <w:p>
            <w:pPr>
              <w:widowControl/>
              <w:rPr>
                <w:rFonts w:ascii="仿宋_GB2312" w:hAnsi="宋体" w:eastAsia="仿宋_GB2312"/>
                <w:color w:val="000000"/>
                <w:sz w:val="18"/>
                <w:szCs w:val="18"/>
              </w:rPr>
            </w:pPr>
          </w:p>
        </w:tc>
        <w:tc>
          <w:tcPr>
            <w:tcW w:w="144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pPr>
              <w:widowControl/>
              <w:rPr>
                <w:rFonts w:hint="eastAsia" w:ascii="仿宋_GB2312" w:hAnsi="宋体" w:eastAsia="仿宋_GB2312"/>
                <w:color w:val="000000"/>
                <w:sz w:val="18"/>
                <w:szCs w:val="18"/>
              </w:rPr>
            </w:pP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pPr>
        <w:rPr>
          <w:rFonts w:hint="eastAsia" w:ascii="楷体_GB2312" w:eastAsia="楷体_GB2312"/>
          <w:sz w:val="30"/>
          <w:szCs w:val="30"/>
        </w:rPr>
      </w:pPr>
      <w:r>
        <w:rPr>
          <w:rFonts w:hint="eastAsia" w:ascii="楷体_GB2312" w:eastAsia="楷体_GB2312"/>
          <w:sz w:val="30"/>
          <w:szCs w:val="30"/>
        </w:rPr>
        <w:t>备注：考虑到篇幅原因，卫生健康领域基层政务公开标准目录其他内容略。</w:t>
      </w:r>
    </w:p>
    <w:p>
      <w:pPr>
        <w:pStyle w:val="2"/>
        <w:jc w:val="center"/>
        <w:rPr>
          <w:rFonts w:hint="eastAsia" w:ascii="方正小标宋_GBK" w:hAnsi="方正小标宋_GBK" w:eastAsia="方正小标宋_GBK"/>
          <w:b w:val="0"/>
          <w:bCs w:val="0"/>
          <w:sz w:val="30"/>
        </w:rPr>
      </w:pPr>
      <w:r>
        <w:rPr>
          <w:rFonts w:ascii="Times New Roman"/>
          <w:sz w:val="28"/>
          <w:szCs w:val="28"/>
        </w:rPr>
        <w:br w:type="page"/>
      </w:r>
      <w:bookmarkStart w:id="21" w:name="_Toc24724725"/>
      <w:r>
        <w:rPr>
          <w:rFonts w:hint="eastAsia" w:ascii="方正小标宋_GBK" w:hAnsi="方正小标宋_GBK" w:eastAsia="方正小标宋_GBK"/>
          <w:b w:val="0"/>
          <w:bCs w:val="0"/>
          <w:sz w:val="30"/>
        </w:rPr>
        <w:t>（二十二）安全生产领域基层政务公开标准目录</w:t>
      </w:r>
      <w:bookmarkEnd w:id="21"/>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hint="eastAsia" w:ascii="仿宋_GB2312" w:hAnsi="Times New Roman" w:eastAsia="仿宋_GB2312"/>
                <w:color w:val="000000"/>
                <w:kern w:val="0"/>
                <w:sz w:val="18"/>
                <w:szCs w:val="18"/>
              </w:rPr>
            </w:pPr>
          </w:p>
        </w:tc>
        <w:tc>
          <w:tcPr>
            <w:tcW w:w="90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pPr>
              <w:widowControl/>
              <w:jc w:val="left"/>
              <w:rPr>
                <w:rFonts w:hint="eastAsia" w:ascii="黑体" w:hAnsi="宋体" w:eastAsia="黑体" w:cs="宋体"/>
                <w:color w:val="000000"/>
                <w:kern w:val="0"/>
                <w:sz w:val="22"/>
              </w:rPr>
            </w:pPr>
          </w:p>
        </w:tc>
        <w:tc>
          <w:tcPr>
            <w:tcW w:w="2520" w:type="dxa"/>
            <w:vMerge w:val="continue"/>
            <w:vAlign w:val="center"/>
          </w:tcPr>
          <w:p>
            <w:pPr>
              <w:widowControl/>
              <w:jc w:val="left"/>
              <w:rPr>
                <w:rFonts w:hint="eastAsia" w:ascii="黑体" w:hAnsi="宋体" w:eastAsia="黑体" w:cs="宋体"/>
                <w:color w:val="000000"/>
                <w:kern w:val="0"/>
                <w:sz w:val="22"/>
              </w:rPr>
            </w:pPr>
          </w:p>
        </w:tc>
        <w:tc>
          <w:tcPr>
            <w:tcW w:w="1800" w:type="dxa"/>
            <w:vMerge w:val="continue"/>
            <w:vAlign w:val="center"/>
          </w:tcPr>
          <w:p>
            <w:pPr>
              <w:widowControl/>
              <w:jc w:val="left"/>
              <w:rPr>
                <w:rFonts w:hint="eastAsia" w:ascii="黑体" w:hAnsi="宋体" w:eastAsia="黑体" w:cs="宋体"/>
                <w:color w:val="000000"/>
                <w:kern w:val="0"/>
                <w:sz w:val="22"/>
              </w:rPr>
            </w:pPr>
          </w:p>
        </w:tc>
        <w:tc>
          <w:tcPr>
            <w:tcW w:w="900" w:type="dxa"/>
            <w:vMerge w:val="continue"/>
            <w:vAlign w:val="center"/>
          </w:tcPr>
          <w:p>
            <w:pPr>
              <w:widowControl/>
              <w:jc w:val="center"/>
              <w:rPr>
                <w:rFonts w:hint="eastAsia" w:ascii="黑体" w:hAnsi="宋体" w:eastAsia="黑体" w:cs="宋体"/>
                <w:color w:val="000000"/>
                <w:kern w:val="0"/>
                <w:sz w:val="22"/>
              </w:rPr>
            </w:pPr>
          </w:p>
        </w:tc>
        <w:tc>
          <w:tcPr>
            <w:tcW w:w="1496" w:type="dxa"/>
            <w:vMerge w:val="continue"/>
            <w:vAlign w:val="center"/>
          </w:tcPr>
          <w:p>
            <w:pPr>
              <w:widowControl/>
              <w:jc w:val="left"/>
              <w:rPr>
                <w:rFonts w:hint="eastAsia" w:ascii="黑体" w:hAnsi="宋体" w:eastAsia="黑体" w:cs="宋体"/>
                <w:kern w:val="0"/>
                <w:sz w:val="22"/>
              </w:rPr>
            </w:pPr>
          </w:p>
        </w:tc>
        <w:tc>
          <w:tcPr>
            <w:tcW w:w="664"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restart"/>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shd w:val="clear" w:color="auto" w:fill="auto"/>
            <w:vAlign w:val="center"/>
          </w:tcPr>
          <w:p>
            <w:pPr>
              <w:spacing w:line="240" w:lineRule="exact"/>
              <w:jc w:val="left"/>
              <w:rPr>
                <w:rFonts w:hint="eastAsia" w:ascii="仿宋_GB2312" w:eastAsia="仿宋_GB2312"/>
                <w:sz w:val="18"/>
                <w:szCs w:val="18"/>
              </w:rPr>
            </w:pP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shd w:val="clear" w:color="auto" w:fill="auto"/>
            <w:vAlign w:val="center"/>
          </w:tcPr>
          <w:p>
            <w:pPr>
              <w:spacing w:line="240" w:lineRule="exact"/>
              <w:jc w:val="left"/>
              <w:rPr>
                <w:rFonts w:hint="eastAsia" w:ascii="仿宋_GB2312" w:eastAsia="仿宋_GB2312"/>
                <w:sz w:val="18"/>
                <w:szCs w:val="18"/>
              </w:rPr>
            </w:pP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shd w:val="clear" w:color="auto" w:fill="auto"/>
            <w:vAlign w:val="center"/>
          </w:tcPr>
          <w:p>
            <w:pPr>
              <w:spacing w:line="240" w:lineRule="exact"/>
              <w:jc w:val="left"/>
              <w:rPr>
                <w:rFonts w:hint="eastAsia" w:ascii="仿宋_GB2312" w:eastAsia="仿宋_GB2312"/>
                <w:sz w:val="18"/>
                <w:szCs w:val="18"/>
              </w:rPr>
            </w:pP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■两微一端   ■公开查阅点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jc w:val="left"/>
              <w:rPr>
                <w:rFonts w:hint="eastAsia"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25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■便民服务站</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■公开查阅点 </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■两微一端   ■公开查阅点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■广播电视   ■公开查阅点</w:t>
            </w:r>
          </w:p>
          <w:p>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p>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shd w:val="clear" w:color="auto" w:fill="auto"/>
            <w:vAlign w:val="center"/>
          </w:tcPr>
          <w:p>
            <w:pPr>
              <w:jc w:val="left"/>
              <w:rPr>
                <w:rFonts w:hint="eastAsia"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■其他</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p>
          <w:p>
            <w:pPr>
              <w:spacing w:line="240" w:lineRule="exact"/>
              <w:jc w:val="left"/>
              <w:rPr>
                <w:rFonts w:hint="eastAsia" w:ascii="仿宋_GB2312" w:eastAsia="仿宋_GB2312"/>
                <w:sz w:val="18"/>
                <w:szCs w:val="18"/>
              </w:rPr>
            </w:pPr>
            <w:r>
              <w:rPr>
                <w:rFonts w:hint="eastAsia" w:ascii="仿宋_GB2312" w:eastAsia="仿宋_GB2312"/>
                <w:sz w:val="18"/>
                <w:szCs w:val="18"/>
              </w:rPr>
              <w:t>■便民服务站 ■入户/现场</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■精准推送   ■其他</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年度报告</w:t>
            </w:r>
          </w:p>
        </w:tc>
        <w:tc>
          <w:tcPr>
            <w:tcW w:w="25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vAlign w:val="center"/>
          </w:tcPr>
          <w:p>
            <w:pPr>
              <w:rPr>
                <w:rFonts w:hint="eastAsia" w:ascii="仿宋_GB2312" w:eastAsia="仿宋_GB2312"/>
                <w:bCs/>
                <w:sz w:val="18"/>
                <w:szCs w:val="18"/>
              </w:rPr>
            </w:pPr>
            <w:r>
              <w:rPr>
                <w:rFonts w:hint="eastAsia" w:ascii="仿宋_GB2312" w:eastAsia="仿宋_GB2312"/>
                <w:bCs/>
                <w:sz w:val="18"/>
                <w:szCs w:val="18"/>
              </w:rPr>
              <w:t>预算、决算</w:t>
            </w:r>
          </w:p>
          <w:p>
            <w:pPr>
              <w:rPr>
                <w:rFonts w:hint="eastAsia" w:ascii="仿宋_GB2312" w:eastAsia="仿宋_GB2312"/>
                <w:bCs/>
                <w:sz w:val="18"/>
                <w:szCs w:val="18"/>
              </w:rPr>
            </w:pPr>
            <w:r>
              <w:rPr>
                <w:rFonts w:hint="eastAsia" w:ascii="仿宋_GB2312" w:eastAsia="仿宋_GB2312"/>
                <w:bCs/>
                <w:sz w:val="18"/>
                <w:szCs w:val="18"/>
              </w:rPr>
              <w:t xml:space="preserve"> “三公”经费</w:t>
            </w:r>
          </w:p>
          <w:p>
            <w:pPr>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80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Merge w:val="continue"/>
            <w:shd w:val="clear" w:color="auto" w:fill="auto"/>
            <w:vAlign w:val="center"/>
          </w:tcPr>
          <w:p>
            <w:pPr>
              <w:rPr>
                <w:rFonts w:hint="eastAsia" w:ascii="仿宋_GB2312" w:hAnsi="宋体" w:eastAsia="仿宋_GB2312" w:cs="宋体"/>
                <w:color w:val="000000"/>
                <w:sz w:val="18"/>
                <w:szCs w:val="18"/>
              </w:rPr>
            </w:pPr>
          </w:p>
        </w:tc>
        <w:tc>
          <w:tcPr>
            <w:tcW w:w="108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shd w:val="clear" w:color="auto" w:fill="auto"/>
            <w:vAlign w:val="center"/>
          </w:tcPr>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8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hint="eastAsia" w:ascii="仿宋_GB2312" w:hAnsi="宋体" w:eastAsia="仿宋_GB2312" w:cs="宋体"/>
                <w:bCs/>
                <w:sz w:val="18"/>
                <w:szCs w:val="18"/>
              </w:rPr>
            </w:pPr>
            <w:r>
              <w:rPr>
                <w:rFonts w:hint="eastAsia" w:ascii="仿宋_GB2312" w:eastAsia="仿宋_GB2312"/>
                <w:sz w:val="18"/>
                <w:szCs w:val="18"/>
              </w:rPr>
              <w:t>■政府网站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tc>
        <w:tc>
          <w:tcPr>
            <w:tcW w:w="664"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bl>
    <w:p>
      <w:pPr>
        <w:pStyle w:val="2"/>
        <w:jc w:val="center"/>
        <w:rPr>
          <w:rFonts w:hint="eastAsia" w:ascii="方正小标宋_GBK" w:hAnsi="方正小标宋_GBK" w:eastAsia="方正小标宋_GBK"/>
          <w:b w:val="0"/>
          <w:bCs w:val="0"/>
          <w:sz w:val="30"/>
        </w:rPr>
      </w:pPr>
      <w:r>
        <w:br w:type="page"/>
      </w:r>
      <w:bookmarkStart w:id="22" w:name="_Toc24724726"/>
      <w:r>
        <w:rPr>
          <w:rFonts w:hint="eastAsia" w:ascii="方正小标宋_GBK" w:hAnsi="方正小标宋_GBK" w:eastAsia="方正小标宋_GBK"/>
          <w:b w:val="0"/>
          <w:bCs w:val="0"/>
          <w:sz w:val="30"/>
        </w:rPr>
        <w:t>（二十三）救灾生产领域基层政务公开标准目录</w:t>
      </w:r>
      <w:bookmarkEnd w:id="22"/>
    </w:p>
    <w:tbl>
      <w:tblPr>
        <w:tblStyle w:val="9"/>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■便民服务站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灾后</w:t>
            </w:r>
          </w:p>
          <w:p>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款物</w:t>
            </w:r>
          </w:p>
          <w:p>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bl>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bookmarkStart w:id="23" w:name="_Toc24724727"/>
      <w:r>
        <w:rPr>
          <w:rFonts w:ascii="方正小标宋_GBK" w:hAnsi="方正小标宋_GBK" w:eastAsia="方正小标宋_GBK"/>
          <w:b w:val="0"/>
          <w:bCs w:val="0"/>
          <w:sz w:val="30"/>
        </w:rPr>
        <w:br w:type="page"/>
      </w:r>
      <w:r>
        <w:rPr>
          <w:rFonts w:hint="eastAsia" w:ascii="方正小标宋_GBK" w:hAnsi="方正小标宋_GBK" w:eastAsia="方正小标宋_GBK"/>
          <w:b w:val="0"/>
          <w:bCs w:val="0"/>
          <w:sz w:val="30"/>
        </w:rPr>
        <w:t>（二十四）食品药品监管领域基层政务公开标准目录</w:t>
      </w:r>
      <w:bookmarkEnd w:id="23"/>
    </w:p>
    <w:tbl>
      <w:tblPr>
        <w:tblStyle w:val="9"/>
        <w:tblW w:w="15480"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169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1</w:t>
            </w:r>
          </w:p>
        </w:tc>
        <w:tc>
          <w:tcPr>
            <w:tcW w:w="720" w:type="dxa"/>
            <w:vMerge w:val="restart"/>
            <w:tcBorders>
              <w:top w:val="single" w:color="auto" w:sz="4" w:space="0"/>
              <w:left w:val="nil"/>
              <w:right w:val="single" w:color="auto" w:sz="4" w:space="0"/>
            </w:tcBorders>
            <w:shd w:val="clear" w:color="auto" w:fill="auto"/>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行政</w:t>
            </w:r>
          </w:p>
          <w:p>
            <w:pPr>
              <w:spacing w:line="300" w:lineRule="exact"/>
              <w:rPr>
                <w:rFonts w:hint="eastAsia" w:ascii="仿宋_GB2312" w:hAnsi="宋体" w:eastAsia="仿宋_GB2312"/>
                <w:sz w:val="18"/>
                <w:szCs w:val="18"/>
              </w:rPr>
            </w:pPr>
            <w:r>
              <w:rPr>
                <w:rFonts w:hint="eastAsia" w:ascii="仿宋_GB2312" w:hAnsi="宋体" w:eastAsia="仿宋_GB2312"/>
                <w:sz w:val="18"/>
                <w:szCs w:val="18"/>
              </w:rPr>
              <w:t>审批</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食品生产经营许可服务指南</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适用范围、审批依据、受理机构、申请条件、申请材料目录、办理基本流程、办结时限、收费依据及标准、结果送达、监督投诉渠道等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《食品安全法》《政府信息公开条例》《关于全面推进政务公开工作的意见》《食品药品安全监管信息公开管理办法》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市场监督管理、行政审批相关责任部门</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■政务服务中心   </w:t>
            </w:r>
          </w:p>
          <w:p>
            <w:pPr>
              <w:spacing w:line="300" w:lineRule="exac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hint="eastAsia"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p>
        </w:tc>
      </w:tr>
      <w:tr>
        <w:tblPrEx>
          <w:tblCellMar>
            <w:top w:w="0" w:type="dxa"/>
            <w:left w:w="108" w:type="dxa"/>
            <w:bottom w:w="0" w:type="dxa"/>
            <w:right w:w="108" w:type="dxa"/>
          </w:tblCellMar>
        </w:tblPrEx>
        <w:trPr>
          <w:trHeight w:val="2020"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 w:val="18"/>
                <w:szCs w:val="18"/>
              </w:rPr>
            </w:pPr>
            <w:r>
              <w:rPr>
                <w:rFonts w:hint="eastAsia" w:ascii="仿宋_GB2312" w:eastAsia="仿宋_GB2312"/>
                <w:sz w:val="18"/>
                <w:szCs w:val="18"/>
              </w:rPr>
              <w:t>2</w:t>
            </w:r>
          </w:p>
        </w:tc>
        <w:tc>
          <w:tcPr>
            <w:tcW w:w="720" w:type="dxa"/>
            <w:vMerge w:val="continue"/>
            <w:tcBorders>
              <w:left w:val="nil"/>
              <w:bottom w:val="single" w:color="auto" w:sz="4" w:space="0"/>
              <w:right w:val="single" w:color="auto" w:sz="4" w:space="0"/>
            </w:tcBorders>
            <w:shd w:val="clear" w:color="auto" w:fill="auto"/>
            <w:vAlign w:val="center"/>
          </w:tcPr>
          <w:p>
            <w:pPr>
              <w:spacing w:line="300" w:lineRule="exac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食品生产经营许可基本信息</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olor w:val="FF0000"/>
                <w:sz w:val="18"/>
                <w:szCs w:val="18"/>
              </w:rPr>
            </w:pPr>
            <w:r>
              <w:rPr>
                <w:rFonts w:hint="eastAsia" w:ascii="仿宋_GB2312" w:hAnsi="宋体" w:eastAsia="仿宋_GB2312"/>
                <w:sz w:val="18"/>
                <w:szCs w:val="18"/>
              </w:rPr>
              <w:t>生产经营者名称、许可证编号、法定代表人（负责人）、生产地址/经营场所、食品类别/经营项目、日常监督管理机构、投诉举报电话、有效期限等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同上</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市场监督管理、行政审批相关责任部门</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w:t>
            </w:r>
          </w:p>
          <w:p>
            <w:pPr>
              <w:widowControl/>
              <w:spacing w:line="300" w:lineRule="exac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■政务服务中心   </w:t>
            </w:r>
          </w:p>
          <w:p>
            <w:pPr>
              <w:widowControl/>
              <w:spacing w:line="300" w:lineRule="exact"/>
              <w:rPr>
                <w:rFonts w:hint="eastAsia" w:ascii="仿宋_GB2312" w:hAnsi="宋体" w:eastAsia="仿宋_GB2312"/>
                <w:kern w:val="0"/>
                <w:sz w:val="18"/>
                <w:szCs w:val="18"/>
                <w:shd w:val="clear" w:color="auto" w:fill="FFFFFF"/>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hint="eastAsia"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5"/>
                <w:szCs w:val="15"/>
              </w:rPr>
            </w:pPr>
            <w:r>
              <w:rPr>
                <w:rFonts w:ascii="宋体" w:hAnsi="宋体"/>
                <w:sz w:val="15"/>
                <w:szCs w:val="15"/>
              </w:rPr>
              <w:t>3</w:t>
            </w:r>
          </w:p>
        </w:tc>
        <w:tc>
          <w:tcPr>
            <w:tcW w:w="720" w:type="dxa"/>
            <w:vMerge w:val="restart"/>
            <w:tcBorders>
              <w:top w:val="single" w:color="auto" w:sz="4" w:space="0"/>
              <w:left w:val="nil"/>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行政</w:t>
            </w:r>
          </w:p>
          <w:p>
            <w:pPr>
              <w:spacing w:line="300" w:lineRule="exact"/>
              <w:jc w:val="center"/>
              <w:rPr>
                <w:rFonts w:ascii="仿宋_GB2312" w:hAnsi="宋体" w:eastAsia="仿宋_GB2312"/>
                <w:sz w:val="18"/>
                <w:szCs w:val="18"/>
              </w:rPr>
            </w:pPr>
            <w:r>
              <w:rPr>
                <w:rFonts w:hint="eastAsia" w:ascii="仿宋_GB2312" w:hAnsi="宋体" w:eastAsia="仿宋_GB2312"/>
                <w:sz w:val="18"/>
                <w:szCs w:val="18"/>
              </w:rPr>
              <w:t>审批</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药品零售许可服务指南</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适用范围、审批依据、受理机构、申请条件、申请材料目录、办理基本流程、办结时限、收费依据及标准、结果送达、监督投诉渠道等</w:t>
            </w:r>
          </w:p>
        </w:tc>
        <w:tc>
          <w:tcPr>
            <w:tcW w:w="1980" w:type="dxa"/>
            <w:tcBorders>
              <w:top w:val="single" w:color="auto" w:sz="4" w:space="0"/>
              <w:left w:val="single" w:color="auto" w:sz="4" w:space="0"/>
              <w:bottom w:val="single" w:color="auto" w:sz="4" w:space="0"/>
              <w:right w:val="single" w:color="auto" w:sz="4" w:space="0"/>
            </w:tcBorders>
          </w:tcPr>
          <w:p>
            <w:r>
              <w:rPr>
                <w:rFonts w:hint="eastAsia" w:ascii="仿宋_GB2312" w:hAnsi="宋体" w:eastAsia="仿宋_GB2312"/>
                <w:sz w:val="18"/>
                <w:szCs w:val="18"/>
              </w:rPr>
              <w:t>同上</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市场监督管理、行政审批相关责任部门</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pPr>
              <w:widowControl/>
              <w:spacing w:line="300" w:lineRule="exact"/>
              <w:rPr>
                <w:rFonts w:ascii="仿宋_GB2312" w:hAnsi="宋体" w:eastAsia="仿宋_GB2312"/>
                <w:sz w:val="18"/>
                <w:szCs w:val="18"/>
              </w:rPr>
            </w:pPr>
            <w:r>
              <w:rPr>
                <w:rFonts w:hint="eastAsia" w:ascii="仿宋_GB2312" w:hAnsi="宋体" w:eastAsia="仿宋_GB2312"/>
                <w:sz w:val="18"/>
                <w:szCs w:val="18"/>
              </w:rPr>
              <w:t>■政务服务中心</w:t>
            </w:r>
            <w:r>
              <w:rPr>
                <w:rFonts w:ascii="仿宋_GB2312" w:hAnsi="宋体" w:eastAsia="仿宋_GB2312"/>
                <w:sz w:val="18"/>
                <w:szCs w:val="18"/>
              </w:rPr>
              <w:t xml:space="preserve">   </w:t>
            </w:r>
          </w:p>
          <w:p>
            <w:pPr>
              <w:widowControl/>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4</w:t>
            </w:r>
          </w:p>
        </w:tc>
        <w:tc>
          <w:tcPr>
            <w:tcW w:w="720" w:type="dxa"/>
            <w:vMerge w:val="continue"/>
            <w:tcBorders>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药品零售许可企业基本信息</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经营者名称、许可证编号、社会信用代码、法定代表人（负责人）、注册地址、经营范围、变更项目等</w:t>
            </w:r>
          </w:p>
        </w:tc>
        <w:tc>
          <w:tcPr>
            <w:tcW w:w="1980" w:type="dxa"/>
            <w:tcBorders>
              <w:top w:val="single" w:color="auto" w:sz="4" w:space="0"/>
              <w:left w:val="single" w:color="auto" w:sz="4" w:space="0"/>
              <w:bottom w:val="single" w:color="auto" w:sz="4" w:space="0"/>
              <w:right w:val="single" w:color="auto" w:sz="4" w:space="0"/>
            </w:tcBorders>
          </w:tcPr>
          <w:p>
            <w:r>
              <w:rPr>
                <w:rFonts w:hint="eastAsia" w:ascii="仿宋_GB2312" w:hAnsi="宋体" w:eastAsia="仿宋_GB2312"/>
                <w:sz w:val="18"/>
                <w:szCs w:val="18"/>
              </w:rPr>
              <w:t>同上</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市场监督管理、行政审批相关责任部门</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pPr>
              <w:widowControl/>
              <w:spacing w:line="300" w:lineRule="exact"/>
              <w:rPr>
                <w:rFonts w:ascii="仿宋_GB2312" w:hAnsi="宋体" w:eastAsia="仿宋_GB2312"/>
                <w:sz w:val="18"/>
                <w:szCs w:val="18"/>
              </w:rPr>
            </w:pPr>
            <w:r>
              <w:rPr>
                <w:rFonts w:hint="eastAsia" w:ascii="仿宋_GB2312" w:hAnsi="宋体" w:eastAsia="仿宋_GB2312"/>
                <w:sz w:val="18"/>
                <w:szCs w:val="18"/>
              </w:rPr>
              <w:t>■政务服务中心</w:t>
            </w:r>
            <w:r>
              <w:rPr>
                <w:rFonts w:ascii="仿宋_GB2312" w:hAnsi="宋体" w:eastAsia="仿宋_GB2312"/>
                <w:sz w:val="18"/>
                <w:szCs w:val="18"/>
              </w:rPr>
              <w:t xml:space="preserve">   </w:t>
            </w:r>
          </w:p>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r>
      <w:tr>
        <w:tblPrEx>
          <w:tblCellMar>
            <w:top w:w="0" w:type="dxa"/>
            <w:left w:w="108" w:type="dxa"/>
            <w:bottom w:w="0" w:type="dxa"/>
            <w:right w:w="108" w:type="dxa"/>
          </w:tblCellMar>
        </w:tblPrEx>
        <w:trPr>
          <w:trHeight w:val="2486"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5</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监督</w:t>
            </w:r>
          </w:p>
          <w:p>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食品生产经营监督检查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《食品安全法》《政府信息公开条例》《关于全面推进政务公开工作的意见》《食品生产经营日常监督检查管理办法》《食品药品安全监管信息公开管理办法》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074"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6</w:t>
            </w:r>
          </w:p>
        </w:tc>
        <w:tc>
          <w:tcPr>
            <w:tcW w:w="720" w:type="dxa"/>
            <w:vMerge w:val="restart"/>
            <w:tcBorders>
              <w:top w:val="single" w:color="auto" w:sz="4" w:space="0"/>
              <w:left w:val="nil"/>
              <w:right w:val="single" w:color="auto" w:sz="4" w:space="0"/>
            </w:tcBorders>
            <w:shd w:val="clear" w:color="auto" w:fill="auto"/>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监督</w:t>
            </w:r>
          </w:p>
          <w:p>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特殊食品生产经营监督检查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同上</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r>
      <w:tr>
        <w:tblPrEx>
          <w:tblCellMar>
            <w:top w:w="0" w:type="dxa"/>
            <w:left w:w="108" w:type="dxa"/>
            <w:bottom w:w="0" w:type="dxa"/>
            <w:right w:w="108" w:type="dxa"/>
          </w:tblCellMar>
        </w:tblPrEx>
        <w:trPr>
          <w:trHeight w:val="1585"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7</w:t>
            </w:r>
          </w:p>
        </w:tc>
        <w:tc>
          <w:tcPr>
            <w:tcW w:w="720" w:type="dxa"/>
            <w:vMerge w:val="continue"/>
            <w:tcBorders>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由县级组织的食品安全抽检</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检查实施主体、被抽检单位名称、被抽检食品名称、标示的产品生产日期</w:t>
            </w:r>
            <w:r>
              <w:rPr>
                <w:rFonts w:ascii="仿宋_GB2312" w:hAnsi="宋体" w:eastAsia="仿宋_GB2312"/>
                <w:sz w:val="18"/>
                <w:szCs w:val="18"/>
              </w:rPr>
              <w:t>/</w:t>
            </w:r>
            <w:r>
              <w:rPr>
                <w:rFonts w:hint="eastAsia" w:ascii="仿宋_GB2312" w:hAnsi="宋体" w:eastAsia="仿宋_GB2312"/>
                <w:sz w:val="18"/>
                <w:szCs w:val="18"/>
              </w:rPr>
              <w:t>批号</w:t>
            </w:r>
            <w:r>
              <w:rPr>
                <w:rFonts w:ascii="仿宋_GB2312" w:hAnsi="宋体" w:eastAsia="仿宋_GB2312"/>
                <w:sz w:val="18"/>
                <w:szCs w:val="18"/>
              </w:rPr>
              <w:t>/</w:t>
            </w:r>
            <w:r>
              <w:rPr>
                <w:rFonts w:hint="eastAsia" w:ascii="仿宋_GB2312" w:hAnsi="宋体" w:eastAsia="仿宋_GB2312"/>
                <w:sz w:val="18"/>
                <w:szCs w:val="18"/>
              </w:rPr>
              <w:t>规格、检验依据、检验机构、检查结果等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同上</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r>
      <w:tr>
        <w:tblPrEx>
          <w:tblCellMar>
            <w:top w:w="0" w:type="dxa"/>
            <w:left w:w="108" w:type="dxa"/>
            <w:bottom w:w="0" w:type="dxa"/>
            <w:right w:w="108" w:type="dxa"/>
          </w:tblCellMar>
        </w:tblPrEx>
        <w:trPr>
          <w:trHeight w:val="2260"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8</w:t>
            </w:r>
          </w:p>
        </w:tc>
        <w:tc>
          <w:tcPr>
            <w:tcW w:w="720" w:type="dxa"/>
            <w:vMerge w:val="restart"/>
            <w:tcBorders>
              <w:top w:val="single" w:color="auto" w:sz="4" w:space="0"/>
              <w:left w:val="nil"/>
              <w:right w:val="single" w:color="auto" w:sz="4" w:space="0"/>
            </w:tcBorders>
            <w:shd w:val="clear" w:color="auto" w:fill="auto"/>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监督</w:t>
            </w:r>
          </w:p>
          <w:p>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药品零售</w:t>
            </w:r>
            <w:r>
              <w:rPr>
                <w:rFonts w:ascii="仿宋_GB2312" w:hAnsi="宋体" w:eastAsia="仿宋_GB2312"/>
                <w:sz w:val="18"/>
                <w:szCs w:val="18"/>
              </w:rPr>
              <w:t>/</w:t>
            </w:r>
            <w:r>
              <w:rPr>
                <w:rFonts w:hint="eastAsia" w:ascii="仿宋_GB2312" w:hAnsi="宋体" w:eastAsia="仿宋_GB2312"/>
                <w:sz w:val="18"/>
                <w:szCs w:val="18"/>
              </w:rPr>
              <w:t>医疗器械经营监督检查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《政府信息公开条例》《关于全面推进政务公开工作的意见》《食品药品安全监管信息公开管理办法》《医疗器械监督管理条例》《药品医疗器械飞行检查办法》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ascii="仿宋_GB2312" w:hAnsi="宋体" w:eastAsia="仿宋_GB2312"/>
                <w:sz w:val="18"/>
                <w:szCs w:val="18"/>
              </w:rPr>
              <w:t>9</w:t>
            </w:r>
          </w:p>
        </w:tc>
        <w:tc>
          <w:tcPr>
            <w:tcW w:w="720" w:type="dxa"/>
            <w:vMerge w:val="continue"/>
            <w:tcBorders>
              <w:left w:val="nil"/>
              <w:right w:val="single" w:color="auto" w:sz="4" w:space="0"/>
            </w:tcBorders>
            <w:shd w:val="clear" w:color="auto" w:fill="auto"/>
            <w:vAlign w:val="center"/>
          </w:tcPr>
          <w:p>
            <w:pPr>
              <w:spacing w:line="300" w:lineRule="exac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化妆品经营企业监督检查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《政府信息公开条例》《关于全面推进政务公开工作的意见》《食品药品安全监管信息公开管理办法》《化妆品卫生监督条例》</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p>
        </w:tc>
      </w:tr>
      <w:tr>
        <w:tblPrEx>
          <w:tblCellMar>
            <w:top w:w="0" w:type="dxa"/>
            <w:left w:w="108" w:type="dxa"/>
            <w:bottom w:w="0" w:type="dxa"/>
            <w:right w:w="108" w:type="dxa"/>
          </w:tblCellMar>
        </w:tblPrEx>
        <w:trPr>
          <w:trHeight w:val="1396"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10</w:t>
            </w:r>
          </w:p>
        </w:tc>
        <w:tc>
          <w:tcPr>
            <w:tcW w:w="720" w:type="dxa"/>
            <w:vMerge w:val="continue"/>
            <w:tcBorders>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医疗机构使用药品质量安全监督检查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ascii="仿宋_GB2312" w:hAnsi="宋体" w:eastAsia="仿宋_GB2312"/>
                <w:sz w:val="18"/>
                <w:szCs w:val="18"/>
              </w:rPr>
              <w:t>11</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监督</w:t>
            </w:r>
          </w:p>
          <w:p>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由县级组织的医疗器械抽检</w:t>
            </w:r>
          </w:p>
        </w:tc>
        <w:tc>
          <w:tcPr>
            <w:tcW w:w="1980" w:type="dxa"/>
            <w:tcBorders>
              <w:top w:val="single" w:color="auto" w:sz="4" w:space="0"/>
              <w:left w:val="single" w:color="auto" w:sz="4" w:space="0"/>
              <w:bottom w:val="single" w:color="auto" w:sz="4" w:space="0"/>
              <w:right w:val="single" w:color="auto" w:sz="4" w:space="0"/>
            </w:tcBorders>
            <w:vAlign w:val="center"/>
          </w:tcPr>
          <w:p>
            <w:pPr>
              <w:pStyle w:val="16"/>
              <w:spacing w:line="300" w:lineRule="exact"/>
              <w:ind w:firstLine="0" w:firstLineChars="0"/>
              <w:rPr>
                <w:rFonts w:ascii="仿宋_GB2312" w:hAnsi="宋体" w:eastAsia="仿宋_GB2312"/>
                <w:sz w:val="18"/>
                <w:szCs w:val="18"/>
              </w:rPr>
            </w:pPr>
            <w:r>
              <w:rPr>
                <w:rFonts w:hint="eastAsia" w:ascii="仿宋_GB2312" w:hAnsi="宋体" w:eastAsia="仿宋_GB2312"/>
                <w:sz w:val="18"/>
                <w:szCs w:val="18"/>
              </w:rPr>
              <w:t>被抽检单位名称、抽检产品名称、标示的生产单位、标示的产品生产日期</w:t>
            </w:r>
            <w:r>
              <w:rPr>
                <w:rFonts w:ascii="仿宋_GB2312" w:hAnsi="宋体" w:eastAsia="仿宋_GB2312"/>
                <w:sz w:val="18"/>
                <w:szCs w:val="18"/>
              </w:rPr>
              <w:t>/</w:t>
            </w:r>
            <w:r>
              <w:rPr>
                <w:rFonts w:hint="eastAsia" w:ascii="仿宋_GB2312" w:hAnsi="宋体" w:eastAsia="仿宋_GB2312"/>
                <w:sz w:val="18"/>
                <w:szCs w:val="18"/>
              </w:rPr>
              <w:t>批号</w:t>
            </w:r>
            <w:r>
              <w:rPr>
                <w:rFonts w:ascii="仿宋_GB2312" w:hAnsi="宋体" w:eastAsia="仿宋_GB2312"/>
                <w:sz w:val="18"/>
                <w:szCs w:val="18"/>
              </w:rPr>
              <w:t>/</w:t>
            </w:r>
            <w:r>
              <w:rPr>
                <w:rFonts w:hint="eastAsia" w:ascii="仿宋_GB2312" w:hAnsi="宋体" w:eastAsia="仿宋_GB2312"/>
                <w:sz w:val="18"/>
                <w:szCs w:val="18"/>
              </w:rPr>
              <w:t>规格、检验依据、检验结果、检验机构等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ascii="仿宋_GB2312" w:hAnsi="宋体" w:eastAsia="仿宋_GB2312"/>
                <w:sz w:val="18"/>
                <w:szCs w:val="18"/>
              </w:rPr>
              <w:t>12</w:t>
            </w:r>
          </w:p>
        </w:tc>
        <w:tc>
          <w:tcPr>
            <w:tcW w:w="720" w:type="dxa"/>
            <w:vMerge w:val="restart"/>
            <w:tcBorders>
              <w:top w:val="single" w:color="auto" w:sz="4" w:space="0"/>
              <w:left w:val="nil"/>
              <w:right w:val="single" w:color="auto" w:sz="4" w:space="0"/>
            </w:tcBorders>
            <w:shd w:val="clear" w:color="auto" w:fill="auto"/>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行政</w:t>
            </w:r>
          </w:p>
          <w:p>
            <w:pPr>
              <w:spacing w:line="300" w:lineRule="exact"/>
              <w:rPr>
                <w:rFonts w:ascii="仿宋_GB2312" w:hAnsi="宋体" w:eastAsia="仿宋_GB2312"/>
                <w:sz w:val="18"/>
                <w:szCs w:val="18"/>
              </w:rPr>
            </w:pPr>
            <w:r>
              <w:rPr>
                <w:rFonts w:hint="eastAsia" w:ascii="仿宋_GB2312" w:hAnsi="宋体" w:eastAsia="仿宋_GB2312"/>
                <w:sz w:val="18"/>
                <w:szCs w:val="18"/>
              </w:rPr>
              <w:t>处罚</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食品生产经营行政处罚</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13</w:t>
            </w:r>
          </w:p>
        </w:tc>
        <w:tc>
          <w:tcPr>
            <w:tcW w:w="720" w:type="dxa"/>
            <w:vMerge w:val="continue"/>
            <w:tcBorders>
              <w:left w:val="nil"/>
              <w:bottom w:val="single" w:color="auto" w:sz="4" w:space="0"/>
              <w:right w:val="single" w:color="auto" w:sz="4" w:space="0"/>
            </w:tcBorders>
            <w:shd w:val="clear" w:color="auto" w:fill="auto"/>
            <w:vAlign w:val="center"/>
          </w:tcPr>
          <w:p>
            <w:pPr>
              <w:spacing w:line="300" w:lineRule="exact"/>
              <w:jc w:val="lef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药品监管行政处罚</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14</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行政</w:t>
            </w:r>
          </w:p>
          <w:p>
            <w:pPr>
              <w:spacing w:line="300" w:lineRule="exact"/>
              <w:jc w:val="left"/>
              <w:rPr>
                <w:rFonts w:ascii="仿宋_GB2312" w:hAnsi="宋体" w:eastAsia="仿宋_GB2312"/>
                <w:sz w:val="18"/>
                <w:szCs w:val="18"/>
              </w:rPr>
            </w:pPr>
            <w:r>
              <w:rPr>
                <w:rFonts w:hint="eastAsia" w:ascii="仿宋_GB2312" w:hAnsi="宋体" w:eastAsia="仿宋_GB2312"/>
                <w:sz w:val="18"/>
                <w:szCs w:val="18"/>
              </w:rPr>
              <w:t>处罚</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医疗器械监管行政处罚</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p>
          <w:p>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15</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行政处罚</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化妆品监管行政处罚</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ascii="仿宋_GB2312" w:hAnsi="宋体" w:eastAsia="仿宋_GB2312"/>
                <w:sz w:val="18"/>
                <w:szCs w:val="18"/>
              </w:rPr>
              <w:t>16</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公共</w:t>
            </w:r>
          </w:p>
          <w:p>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r>
              <w:rPr>
                <w:rFonts w:hint="eastAsia" w:ascii="仿宋_GB2312" w:hAnsi="宋体" w:eastAsia="仿宋_GB2312"/>
                <w:sz w:val="18"/>
                <w:szCs w:val="18"/>
              </w:rPr>
              <w:t xml:space="preserve"> ■两微一端</w:t>
            </w:r>
            <w:r>
              <w:rPr>
                <w:rFonts w:ascii="仿宋_GB2312" w:hAnsi="宋体" w:eastAsia="仿宋_GB2312"/>
                <w:sz w:val="18"/>
                <w:szCs w:val="18"/>
              </w:rPr>
              <w:t xml:space="preserve">        </w:t>
            </w:r>
          </w:p>
          <w:p>
            <w:pPr>
              <w:widowControl/>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企事业单位</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17</w:t>
            </w:r>
          </w:p>
        </w:tc>
        <w:tc>
          <w:tcPr>
            <w:tcW w:w="720" w:type="dxa"/>
            <w:vMerge w:val="restart"/>
            <w:tcBorders>
              <w:top w:val="single" w:color="auto" w:sz="4" w:space="0"/>
              <w:left w:val="nil"/>
              <w:right w:val="single" w:color="auto" w:sz="4" w:space="0"/>
            </w:tcBorders>
            <w:shd w:val="clear" w:color="auto" w:fill="auto"/>
            <w:vAlign w:val="center"/>
          </w:tcPr>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公共</w:t>
            </w:r>
          </w:p>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食品安全应急处置</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 xml:space="preserve">《政府信息公开条例》《关于全面推进政务公开工作的意见》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■两微一端       </w:t>
            </w:r>
          </w:p>
          <w:p>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r>
        <w:tblPrEx>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18</w:t>
            </w:r>
          </w:p>
        </w:tc>
        <w:tc>
          <w:tcPr>
            <w:tcW w:w="720" w:type="dxa"/>
            <w:vMerge w:val="continue"/>
            <w:tcBorders>
              <w:left w:val="nil"/>
              <w:right w:val="single" w:color="auto" w:sz="4" w:space="0"/>
            </w:tcBorders>
            <w:shd w:val="clear" w:color="auto" w:fill="auto"/>
            <w:vAlign w:val="center"/>
          </w:tcPr>
          <w:p>
            <w:pPr>
              <w:spacing w:line="300" w:lineRule="exact"/>
              <w:jc w:val="lef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食品药品投诉举报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■两微一端    </w:t>
            </w:r>
          </w:p>
          <w:p>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19</w:t>
            </w:r>
          </w:p>
        </w:tc>
        <w:tc>
          <w:tcPr>
            <w:tcW w:w="720" w:type="dxa"/>
            <w:vMerge w:val="continue"/>
            <w:tcBorders>
              <w:left w:val="nil"/>
              <w:bottom w:val="single" w:color="auto" w:sz="4" w:space="0"/>
              <w:right w:val="single" w:color="auto" w:sz="4" w:space="0"/>
            </w:tcBorders>
            <w:shd w:val="clear" w:color="auto" w:fill="auto"/>
            <w:vAlign w:val="center"/>
          </w:tcPr>
          <w:p>
            <w:pPr>
              <w:spacing w:line="300" w:lineRule="exact"/>
              <w:jc w:val="lef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食品用药安全宣传活动</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■两微一端       </w:t>
            </w:r>
          </w:p>
          <w:p>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bl>
    <w:p>
      <w:pPr>
        <w:jc w:val="left"/>
        <w:rPr>
          <w:rFonts w:hint="eastAsia"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bookmarkStart w:id="24" w:name="_Toc24724728"/>
      <w:r>
        <w:rPr>
          <w:rFonts w:ascii="方正小标宋_GBK" w:hAnsi="方正小标宋_GBK" w:eastAsia="方正小标宋_GBK"/>
          <w:b w:val="0"/>
          <w:bCs w:val="0"/>
          <w:sz w:val="30"/>
        </w:rPr>
        <w:br w:type="page"/>
      </w:r>
      <w:r>
        <w:rPr>
          <w:rFonts w:hint="eastAsia" w:ascii="方正小标宋_GBK" w:hAnsi="方正小标宋_GBK" w:eastAsia="方正小标宋_GBK"/>
          <w:b w:val="0"/>
          <w:bCs w:val="0"/>
          <w:sz w:val="30"/>
        </w:rPr>
        <w:t>（二十五）税收管理领域基层政务公开标准目录</w:t>
      </w:r>
      <w:bookmarkEnd w:id="24"/>
    </w:p>
    <w:tbl>
      <w:tblPr>
        <w:tblStyle w:val="9"/>
        <w:tblW w:w="15840" w:type="dxa"/>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3600"/>
        <w:gridCol w:w="1980"/>
        <w:gridCol w:w="2340"/>
        <w:gridCol w:w="1080"/>
        <w:gridCol w:w="1620"/>
        <w:gridCol w:w="540"/>
        <w:gridCol w:w="360"/>
        <w:gridCol w:w="540"/>
        <w:gridCol w:w="540"/>
        <w:gridCol w:w="54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6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3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90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0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90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60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234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36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36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540" w:type="dxa"/>
            <w:vAlign w:val="center"/>
          </w:tcPr>
          <w:p>
            <w:pPr>
              <w:jc w:val="center"/>
              <w:rPr>
                <w:rFonts w:hint="eastAsia" w:ascii="仿宋_GB2312" w:hAnsi="宋体" w:eastAsia="仿宋_GB2312" w:cs="宋体"/>
                <w:b/>
                <w:bCs/>
                <w:color w:val="000000"/>
                <w:sz w:val="18"/>
                <w:szCs w:val="18"/>
              </w:rPr>
            </w:pPr>
            <w:r>
              <w:rPr>
                <w:rFonts w:hint="eastAsia" w:ascii="仿宋_GB2312" w:eastAsia="仿宋_GB2312"/>
                <w:b/>
                <w:bCs/>
                <w:color w:val="000000"/>
                <w:sz w:val="18"/>
                <w:szCs w:val="18"/>
              </w:rPr>
              <w:t>1</w:t>
            </w:r>
          </w:p>
        </w:tc>
        <w:tc>
          <w:tcPr>
            <w:tcW w:w="900" w:type="dxa"/>
            <w:vMerge w:val="restart"/>
            <w:shd w:val="clear" w:color="auto" w:fill="auto"/>
            <w:vAlign w:val="center"/>
          </w:tcPr>
          <w:p>
            <w:pPr>
              <w:rPr>
                <w:rFonts w:hint="eastAsia" w:ascii="仿宋_GB2312" w:hAnsi="宋体" w:eastAsia="仿宋_GB2312" w:cs="宋体"/>
                <w:bCs/>
                <w:color w:val="000000"/>
                <w:sz w:val="18"/>
                <w:szCs w:val="18"/>
              </w:rPr>
            </w:pPr>
            <w:r>
              <w:rPr>
                <w:rFonts w:hint="eastAsia" w:ascii="仿宋_GB2312" w:hAnsi="宋体" w:eastAsia="仿宋_GB2312"/>
                <w:bCs/>
                <w:color w:val="000000"/>
                <w:sz w:val="18"/>
                <w:szCs w:val="18"/>
              </w:rPr>
              <w:t>政策法规</w:t>
            </w:r>
          </w:p>
        </w:tc>
        <w:tc>
          <w:tcPr>
            <w:tcW w:w="90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hAnsi="宋体" w:eastAsia="仿宋_GB2312"/>
                <w:bCs/>
                <w:color w:val="000000"/>
                <w:sz w:val="18"/>
                <w:szCs w:val="18"/>
              </w:rPr>
              <w:t>税收法律法规</w:t>
            </w:r>
          </w:p>
        </w:tc>
        <w:tc>
          <w:tcPr>
            <w:tcW w:w="3600" w:type="dxa"/>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税务机关履职相关的法律、法规、规章</w:t>
            </w:r>
          </w:p>
        </w:tc>
        <w:tc>
          <w:tcPr>
            <w:tcW w:w="1980" w:type="dxa"/>
            <w:vMerge w:val="restart"/>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《政府信息公开条例》、《国家税务总局关于印发&lt;全面推进政务公开工作实施办法&gt;的通知》 </w:t>
            </w:r>
          </w:p>
        </w:tc>
        <w:tc>
          <w:tcPr>
            <w:tcW w:w="2340" w:type="dxa"/>
            <w:vMerge w:val="restart"/>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自该政府信息形成或者变更之日起20个工作日内及时公开</w:t>
            </w:r>
          </w:p>
          <w:p>
            <w:pPr>
              <w:rPr>
                <w:rFonts w:hint="eastAsia" w:ascii="仿宋_GB2312" w:hAnsi="宋体" w:eastAsia="仿宋_GB2312" w:cs="宋体"/>
                <w:color w:val="000000"/>
                <w:sz w:val="18"/>
                <w:szCs w:val="18"/>
              </w:rPr>
            </w:pPr>
          </w:p>
        </w:tc>
        <w:tc>
          <w:tcPr>
            <w:tcW w:w="1080" w:type="dxa"/>
            <w:vMerge w:val="restart"/>
            <w:vAlign w:val="center"/>
          </w:tcPr>
          <w:p>
            <w:pPr>
              <w:rPr>
                <w:rFonts w:hint="eastAsia" w:ascii="仿宋_GB2312" w:hAnsi="宋体" w:eastAsia="仿宋_GB2312" w:cs="宋体"/>
                <w:sz w:val="18"/>
                <w:szCs w:val="18"/>
              </w:rPr>
            </w:pPr>
            <w:r>
              <w:rPr>
                <w:rFonts w:hint="eastAsia" w:ascii="仿宋_GB2312" w:hAnsi="宋体" w:eastAsia="仿宋_GB2312"/>
                <w:sz w:val="18"/>
                <w:szCs w:val="18"/>
              </w:rPr>
              <w:t>税务主管部门</w:t>
            </w:r>
          </w:p>
          <w:p>
            <w:pPr>
              <w:rPr>
                <w:rFonts w:hint="eastAsia" w:ascii="仿宋_GB2312" w:hAnsi="宋体" w:eastAsia="仿宋_GB2312" w:cs="宋体"/>
                <w:sz w:val="18"/>
                <w:szCs w:val="18"/>
              </w:rPr>
            </w:pPr>
          </w:p>
        </w:tc>
        <w:tc>
          <w:tcPr>
            <w:tcW w:w="162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 其他：办税服务厅                                                          </w:t>
            </w:r>
          </w:p>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                                                   </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40" w:type="dxa"/>
            <w:vAlign w:val="center"/>
          </w:tcPr>
          <w:p>
            <w:pPr>
              <w:jc w:val="center"/>
              <w:rPr>
                <w:rFonts w:hint="eastAsia" w:ascii="仿宋_GB2312" w:hAnsi="宋体" w:eastAsia="仿宋_GB2312" w:cs="宋体"/>
                <w:b/>
                <w:bCs/>
                <w:color w:val="000000"/>
                <w:sz w:val="18"/>
                <w:szCs w:val="18"/>
              </w:rPr>
            </w:pPr>
            <w:r>
              <w:rPr>
                <w:rFonts w:hint="eastAsia" w:ascii="仿宋_GB2312" w:eastAsia="仿宋_GB2312"/>
                <w:b/>
                <w:bCs/>
                <w:color w:val="000000"/>
                <w:sz w:val="18"/>
                <w:szCs w:val="18"/>
              </w:rPr>
              <w:t>2</w:t>
            </w:r>
          </w:p>
        </w:tc>
        <w:tc>
          <w:tcPr>
            <w:tcW w:w="900" w:type="dxa"/>
            <w:vMerge w:val="continue"/>
            <w:shd w:val="clear" w:color="auto" w:fill="auto"/>
            <w:vAlign w:val="center"/>
          </w:tcPr>
          <w:p>
            <w:pPr>
              <w:rPr>
                <w:rFonts w:hint="eastAsia" w:ascii="仿宋_GB2312" w:hAnsi="宋体" w:eastAsia="仿宋_GB2312" w:cs="宋体"/>
                <w:bCs/>
                <w:color w:val="000000"/>
                <w:sz w:val="18"/>
                <w:szCs w:val="18"/>
              </w:rPr>
            </w:pPr>
          </w:p>
        </w:tc>
        <w:tc>
          <w:tcPr>
            <w:tcW w:w="900" w:type="dxa"/>
            <w:shd w:val="clear" w:color="auto" w:fill="auto"/>
            <w:vAlign w:val="center"/>
          </w:tcPr>
          <w:p>
            <w:pPr>
              <w:rPr>
                <w:rFonts w:hint="eastAsia" w:ascii="仿宋_GB2312" w:hAnsi="宋体" w:eastAsia="仿宋_GB2312" w:cs="宋体"/>
                <w:bCs/>
                <w:color w:val="000000"/>
                <w:sz w:val="18"/>
                <w:szCs w:val="18"/>
              </w:rPr>
            </w:pPr>
            <w:r>
              <w:rPr>
                <w:rFonts w:hint="eastAsia" w:ascii="仿宋_GB2312" w:hAnsi="宋体" w:eastAsia="仿宋_GB2312"/>
                <w:bCs/>
                <w:color w:val="000000"/>
                <w:sz w:val="18"/>
                <w:szCs w:val="18"/>
              </w:rPr>
              <w:t>税收规范性文件</w:t>
            </w:r>
          </w:p>
        </w:tc>
        <w:tc>
          <w:tcPr>
            <w:tcW w:w="3600" w:type="dxa"/>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税务机关履职相关的规范性文件</w:t>
            </w:r>
          </w:p>
        </w:tc>
        <w:tc>
          <w:tcPr>
            <w:tcW w:w="1980" w:type="dxa"/>
            <w:vMerge w:val="continue"/>
            <w:vAlign w:val="center"/>
          </w:tcPr>
          <w:p>
            <w:pPr>
              <w:rPr>
                <w:rFonts w:hint="eastAsia" w:ascii="仿宋_GB2312" w:hAnsi="宋体" w:eastAsia="仿宋_GB2312" w:cs="宋体"/>
                <w:color w:val="000000"/>
                <w:sz w:val="18"/>
                <w:szCs w:val="18"/>
              </w:rPr>
            </w:pPr>
          </w:p>
        </w:tc>
        <w:tc>
          <w:tcPr>
            <w:tcW w:w="2340" w:type="dxa"/>
            <w:vMerge w:val="continue"/>
            <w:vAlign w:val="center"/>
          </w:tcPr>
          <w:p>
            <w:pPr>
              <w:rPr>
                <w:rFonts w:hint="eastAsia" w:ascii="仿宋_GB2312" w:hAnsi="宋体" w:eastAsia="仿宋_GB2312" w:cs="宋体"/>
                <w:color w:val="000000"/>
                <w:sz w:val="18"/>
                <w:szCs w:val="18"/>
              </w:rPr>
            </w:pPr>
          </w:p>
        </w:tc>
        <w:tc>
          <w:tcPr>
            <w:tcW w:w="1080" w:type="dxa"/>
            <w:vMerge w:val="continue"/>
            <w:vAlign w:val="center"/>
          </w:tcPr>
          <w:p>
            <w:pPr>
              <w:rPr>
                <w:rFonts w:hint="eastAsia" w:ascii="仿宋_GB2312" w:hAnsi="宋体" w:eastAsia="仿宋_GB2312" w:cs="宋体"/>
                <w:sz w:val="18"/>
                <w:szCs w:val="18"/>
              </w:rPr>
            </w:pPr>
          </w:p>
        </w:tc>
        <w:tc>
          <w:tcPr>
            <w:tcW w:w="1620" w:type="dxa"/>
            <w:vMerge w:val="continue"/>
            <w:vAlign w:val="center"/>
          </w:tcPr>
          <w:p>
            <w:pPr>
              <w:rPr>
                <w:rFonts w:hint="eastAsia" w:ascii="仿宋_GB2312" w:hAnsi="宋体" w:eastAsia="仿宋_GB2312" w:cs="宋体"/>
                <w:color w:val="000000"/>
                <w:sz w:val="18"/>
                <w:szCs w:val="18"/>
              </w:rPr>
            </w:pP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纳税服务</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纳税人权利</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税收法律法规规定的纳税人权利</w:t>
            </w:r>
          </w:p>
        </w:tc>
        <w:tc>
          <w:tcPr>
            <w:tcW w:w="19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《税收征收管理法》、《国家税务总局关于纳税人权利与义务的公告》</w:t>
            </w:r>
          </w:p>
        </w:tc>
        <w:tc>
          <w:tcPr>
            <w:tcW w:w="234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政府网站</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纳税人义务</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税收法律法规规定的纳税人义务</w:t>
            </w:r>
          </w:p>
        </w:tc>
        <w:tc>
          <w:tcPr>
            <w:tcW w:w="1980" w:type="dxa"/>
            <w:vMerge w:val="continue"/>
            <w:vAlign w:val="center"/>
          </w:tcPr>
          <w:p>
            <w:pPr>
              <w:rPr>
                <w:rFonts w:ascii="仿宋_GB2312" w:hAnsi="宋体" w:eastAsia="仿宋_GB2312"/>
                <w:color w:val="000000"/>
                <w:sz w:val="18"/>
                <w:szCs w:val="18"/>
              </w:rPr>
            </w:pPr>
          </w:p>
        </w:tc>
        <w:tc>
          <w:tcPr>
            <w:tcW w:w="234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trPr>
        <w:tc>
          <w:tcPr>
            <w:tcW w:w="540" w:type="dxa"/>
            <w:vAlign w:val="center"/>
          </w:tcPr>
          <w:p>
            <w:pPr>
              <w:jc w:val="center"/>
              <w:rPr>
                <w:rFonts w:ascii="宋体" w:hAnsi="宋体" w:cs="宋体"/>
                <w:b/>
                <w:bCs/>
                <w:color w:val="000000"/>
                <w:sz w:val="15"/>
                <w:szCs w:val="15"/>
              </w:rPr>
            </w:pPr>
            <w:r>
              <w:rPr>
                <w:rFonts w:hint="eastAsia" w:ascii="宋体" w:hAnsi="宋体"/>
                <w:b/>
                <w:bCs/>
                <w:color w:val="000000"/>
                <w:sz w:val="15"/>
                <w:szCs w:val="15"/>
              </w:rPr>
              <w:t>5</w:t>
            </w:r>
          </w:p>
        </w:tc>
        <w:tc>
          <w:tcPr>
            <w:tcW w:w="9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纳税服务</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A级纳税人名单</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纳税人识别号、纳税人名称、评价年度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《关于明确纳税信用管理若干业务口径的公告》、《国家税务总局关于印发&lt;全面推进政务公开工作实施办法&gt;的通知》 </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涉税专业服务相关信息</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纳入监管的涉税专业服务机构名单及其信用情况、未经行政登记的税务师事务所名单、涉税服务失信名录</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《涉税专业服务监管办法（试行）》、《涉税专业服务信用评价管理办法（试行）》</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纳税服务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办税地图</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办税服务厅名称、地址、电话、办公时间、主要职责</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《关于印发&lt;全面推进政务公开工作实施办法&gt;的通知》</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continue"/>
            <w:shd w:val="clear" w:color="auto" w:fill="auto"/>
            <w:vAlign w:val="center"/>
          </w:tcPr>
          <w:p>
            <w:pPr>
              <w:rPr>
                <w:rFonts w:ascii="仿宋_GB2312" w:hAnsi="宋体" w:eastAsia="仿宋_GB2312"/>
                <w:color w:val="000000"/>
                <w:sz w:val="18"/>
                <w:szCs w:val="18"/>
              </w:rPr>
            </w:pP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办税日历</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申报征收期、申报征收项目、备注</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《关于印发&lt;全面推进政务公开工作实施办法&gt;的通知》</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shd w:val="clear" w:color="auto" w:fill="auto"/>
            <w:vAlign w:val="center"/>
          </w:tcPr>
          <w:p>
            <w:pPr>
              <w:rPr>
                <w:rFonts w:ascii="仿宋_GB2312" w:hAnsi="宋体" w:eastAsia="仿宋_GB2312"/>
                <w:color w:val="000000"/>
                <w:sz w:val="18"/>
                <w:szCs w:val="18"/>
              </w:rPr>
            </w:pP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办税指南</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事项名称、设定依据、申请条件、办理材料、办理地点、办理机构、收费标准、办理时间、联系电话、办理流程、纳税人注意事项、政策依据</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《关于印发&lt;全面推进政务公开工作实施办法&gt;的通知》 </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bottom"/>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bottom"/>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bottom"/>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行政执法</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权责清单</w:t>
            </w:r>
          </w:p>
        </w:tc>
        <w:tc>
          <w:tcPr>
            <w:tcW w:w="360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职权名称、设定依据、履责方式、追责情形、权责事项信息表（包括基本信息、办理信息、监管措施、咨询查询、行政相对人责任、监督责任、法律救济、行政职权运行流程图等）           </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《关于印发&lt;全面推进政务公开工作实施办法&gt;的通知》 </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政府网站</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vMerge w:val="continue"/>
            <w:shd w:val="clear" w:color="auto" w:fill="auto"/>
            <w:vAlign w:val="center"/>
          </w:tcPr>
          <w:p>
            <w:pPr>
              <w:jc w:val="center"/>
              <w:rPr>
                <w:rFonts w:ascii="宋体" w:hAnsi="宋体" w:cs="宋体"/>
                <w:bCs/>
                <w:color w:val="000000"/>
                <w:sz w:val="20"/>
                <w:szCs w:val="20"/>
              </w:rPr>
            </w:pP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准予行政许可决定公示</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行政许可决定书及其文号、设定依据、项目名称、行政相对人统一社会信用代码、审批部门</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《关于做好行政许可和行政处罚等信用信息公示工作的通知》</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在做出行政许可决定之日起7个工作日内完成公示</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行政处罚决定和结果公示</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行政处罚决定书文号、执法依据、案件名称、行政相对人统一社会信用代码、处罚事由、作出处罚决定的部门、处罚结果</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《关于做好行政许可和行政处罚等信用信息公示工作的通知》                           </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在做出行政处罚决定之日起7个工作日内完成公示</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宋体" w:hAnsi="宋体" w:cs="宋体"/>
                <w:color w:val="000000"/>
                <w:sz w:val="15"/>
                <w:szCs w:val="15"/>
              </w:rPr>
            </w:pPr>
            <w:r>
              <w:rPr>
                <w:rFonts w:hint="eastAsia" w:ascii="宋体" w:hAnsi="宋体"/>
                <w:color w:val="00000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行政执法</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00"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非正常户公告</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纳税人为企业或单位的，公告企业或单位的名称、纳税人识别号、法定代表人或负责人姓名、居民身份证或其他有效身份证件号码（隐去出生年月日）、经营地点；纳税人为个体工商户的，公告业户名称、业主姓名、纳税人识别号、居民身份证或其他有效身份证件号码（隐去出生年月日）、经营地点</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《税收征收管理法》、《税收征收管理法实施细则》、《关于进一步完善税务登记管理有关问题的公告》</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在非正常户认定的次月公告非正常户</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6" w:hRule="atLeas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行政执法</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欠税公告</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企业或单位欠税的：公告企业或单位的名称、纳税人识别号、法定代表人或负责人姓名、居民身份证或其他有效身份证件号码（隐去出生年月日）、经营地点、欠税税种、欠税余额和当期新发生的欠税金额；</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个体工商户欠税的：公告业户名称、业主姓名、纳税人识别号、居民身份证或其他有效身份证件号码（隐去出生年月日）、经营地点、欠税税种、欠税余额和当期新发生的欠税金额；</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个人（不含个体工商户）欠税的：公告其姓名、居民身份证或其他有效身份证件号码（隐去出生年月日）、欠税税种、欠税余额和当期新发生的欠税金额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对走逃、失踪的纳税户以及其他经税务机关查无下落的纳税人欠税的，由各省级和计划单列市税务局公告 </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《税收征收管理法》、《税收征收管理法实施细则》、《欠税公告办法（试行）》</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企业或单位欠税的，每季公告一次；个体工商户和其他个人欠税的，每半年公告一次；走逃、失踪的纳税户以及其他经税务机关查无下落的非正常户欠税的，随时公告</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行政执法</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个体工商户定额公示公告</w:t>
            </w:r>
          </w:p>
        </w:tc>
        <w:tc>
          <w:tcPr>
            <w:tcW w:w="36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纳税人名称、统一社会信息代码（纳税人识别号）、生产经营地址、定额项目、行业类别、核定定额、应纳税额、定额执行起止日期、主管税务机关</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《关于印发个体工商户税收定期定额征收管理文书的通知》、《关于个体工商户定期定额征收管理有关问题的通知》</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5" w:hRule="atLeast"/>
        </w:trPr>
        <w:tc>
          <w:tcPr>
            <w:tcW w:w="5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16</w:t>
            </w:r>
          </w:p>
        </w:tc>
        <w:tc>
          <w:tcPr>
            <w:tcW w:w="90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行政执法</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900" w:type="dxa"/>
            <w:shd w:val="clear" w:color="auto" w:fill="auto"/>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委托代征公告</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税务机关和代征人的名称、联系电话,代征人为行政、事业、企业单位及其他社会组织的，应包括法定代表人或负责人姓名和地址；代征人为自然人的，应包括姓名、户口所在地、现居住地址；委托代征的范围和期限；委托代征的税种及附加、计税依据及税率税务机关确定的其他需要公告的事项</w:t>
            </w:r>
          </w:p>
        </w:tc>
        <w:tc>
          <w:tcPr>
            <w:tcW w:w="1980" w:type="dxa"/>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《税收征收管理法》、《税收征收管理法实施细则》、《国家税务总局关于发布＜委托代征管理办法＞的公告》</w:t>
            </w:r>
          </w:p>
        </w:tc>
        <w:tc>
          <w:tcPr>
            <w:tcW w:w="2340" w:type="dxa"/>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税务主管部门</w:t>
            </w:r>
          </w:p>
        </w:tc>
        <w:tc>
          <w:tcPr>
            <w:tcW w:w="162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 其他：办税服务厅                                                          </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360" w:type="dxa"/>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bl>
    <w:p>
      <w:pPr>
        <w:pStyle w:val="2"/>
        <w:jc w:val="center"/>
        <w:rPr>
          <w:rFonts w:ascii="方正小标宋_GBK" w:hAnsi="方正小标宋_GBK" w:eastAsia="方正小标宋_GBK"/>
          <w:b w:val="0"/>
          <w:bCs w:val="0"/>
          <w:sz w:val="30"/>
        </w:rPr>
      </w:pPr>
      <w:r>
        <w:br w:type="page"/>
      </w:r>
      <w:bookmarkStart w:id="25" w:name="_Toc24724729"/>
      <w:r>
        <w:rPr>
          <w:rFonts w:hint="eastAsia" w:ascii="方正小标宋_GBK" w:hAnsi="方正小标宋_GBK" w:eastAsia="方正小标宋_GBK"/>
          <w:b w:val="0"/>
          <w:bCs w:val="0"/>
          <w:sz w:val="30"/>
        </w:rPr>
        <w:t>（二十六）扶贫领域基层政务公开标准目录</w:t>
      </w:r>
      <w:bookmarkEnd w:id="25"/>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26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2520" w:type="dxa"/>
            <w:shd w:val="clear" w:color="auto" w:fill="auto"/>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pPr>
              <w:widowControl/>
              <w:jc w:val="left"/>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2520" w:type="dxa"/>
            <w:shd w:val="clear" w:color="auto" w:fill="auto"/>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pPr>
              <w:widowControl/>
              <w:jc w:val="left"/>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2520" w:type="dxa"/>
            <w:shd w:val="clear" w:color="auto" w:fill="auto"/>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26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贫困人口所在行政村</w:t>
            </w:r>
          </w:p>
        </w:tc>
        <w:tc>
          <w:tcPr>
            <w:tcW w:w="252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vAlign w:val="center"/>
          </w:tcPr>
          <w:p>
            <w:pPr>
              <w:widowControl/>
              <w:jc w:val="left"/>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贫困退出人口所在行政村</w:t>
            </w:r>
          </w:p>
        </w:tc>
        <w:tc>
          <w:tcPr>
            <w:tcW w:w="252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26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shd w:val="clear" w:color="auto" w:fill="auto"/>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26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shd w:val="clear" w:color="auto" w:fill="auto"/>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shd w:val="clear" w:color="auto" w:fill="auto"/>
            <w:vAlign w:val="center"/>
          </w:tcPr>
          <w:p>
            <w:pPr>
              <w:widowControl/>
              <w:jc w:val="left"/>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shd w:val="clear" w:color="auto" w:fill="auto"/>
            <w:vAlign w:val="center"/>
          </w:tcPr>
          <w:p>
            <w:pPr>
              <w:widowControl/>
              <w:jc w:val="left"/>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各行业扶贫财政资金主管部门和东西部扶贫协作资金主管部门</w:t>
            </w:r>
          </w:p>
        </w:tc>
        <w:tc>
          <w:tcPr>
            <w:tcW w:w="2520" w:type="dxa"/>
            <w:shd w:val="clear" w:color="auto" w:fill="auto"/>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26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14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shd w:val="clear" w:color="auto" w:fill="auto"/>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shd w:val="clear" w:color="auto" w:fill="auto"/>
            <w:vAlign w:val="center"/>
          </w:tcPr>
          <w:p>
            <w:pPr>
              <w:widowControl/>
              <w:jc w:val="left"/>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shd w:val="clear" w:color="auto" w:fill="auto"/>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26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shd w:val="clear" w:color="auto" w:fill="auto"/>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2520" w:type="dxa"/>
            <w:shd w:val="clear" w:color="auto" w:fill="auto"/>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bl>
    <w:p>
      <w:pPr>
        <w:jc w:val="center"/>
        <w:rPr>
          <w:rFonts w:ascii="Times New Roman" w:hAnsi="Times New Roman" w:eastAsia="方正小标宋_GBK"/>
          <w:sz w:val="28"/>
          <w:szCs w:val="28"/>
        </w:rPr>
      </w:pPr>
    </w:p>
    <w:p>
      <w:pPr>
        <w:jc w:val="left"/>
        <w:rPr>
          <w:rFonts w:hint="eastAsia" w:ascii="Times New Roman" w:hAnsi="Times New Roman" w:eastAsia="方正小标宋_GBK"/>
          <w:sz w:val="28"/>
          <w:szCs w:val="28"/>
        </w:rPr>
      </w:pPr>
    </w:p>
    <w:sectPr>
      <w:footerReference r:id="rId10" w:type="first"/>
      <w:footerReference r:id="rId9"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eastAsia"/>
      </w:rPr>
    </w:pPr>
  </w:p>
  <w:p>
    <w:pPr>
      <w:pStyle w:val="5"/>
      <w:jc w:val="center"/>
      <w:rPr>
        <w:rFonts w:hint="eastAsia"/>
      </w:rPr>
    </w:pPr>
    <w:r>
      <w:rPr>
        <w:rStyle w:val="12"/>
      </w:rPr>
      <w:fldChar w:fldCharType="begin"/>
    </w:r>
    <w:r>
      <w:rPr>
        <w:rStyle w:val="12"/>
      </w:rPr>
      <w:instrText xml:space="preserve"> PAGE </w:instrText>
    </w:r>
    <w:r>
      <w:rPr>
        <w:rStyle w:val="12"/>
      </w:rPr>
      <w:fldChar w:fldCharType="separate"/>
    </w:r>
    <w:r>
      <w:rPr>
        <w:rStyle w:val="12"/>
      </w:rPr>
      <w:t>158</w:t>
    </w:r>
    <w:r>
      <w:rPr>
        <w:rStyle w:val="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A5"/>
    <w:rsid w:val="00005FB9"/>
    <w:rsid w:val="00006ADC"/>
    <w:rsid w:val="0001250B"/>
    <w:rsid w:val="000201F0"/>
    <w:rsid w:val="00020EFB"/>
    <w:rsid w:val="000370A9"/>
    <w:rsid w:val="00040ED3"/>
    <w:rsid w:val="000533DA"/>
    <w:rsid w:val="0006032D"/>
    <w:rsid w:val="00060CFE"/>
    <w:rsid w:val="000645DC"/>
    <w:rsid w:val="00065A21"/>
    <w:rsid w:val="00070BF9"/>
    <w:rsid w:val="00070FC6"/>
    <w:rsid w:val="00077FC8"/>
    <w:rsid w:val="0008032D"/>
    <w:rsid w:val="00082AC9"/>
    <w:rsid w:val="00086FDC"/>
    <w:rsid w:val="0008715E"/>
    <w:rsid w:val="00093A2C"/>
    <w:rsid w:val="000964CC"/>
    <w:rsid w:val="00097674"/>
    <w:rsid w:val="000A2775"/>
    <w:rsid w:val="000A5C97"/>
    <w:rsid w:val="000A7F01"/>
    <w:rsid w:val="000C6BF3"/>
    <w:rsid w:val="000D0945"/>
    <w:rsid w:val="000D1F17"/>
    <w:rsid w:val="000E3D7D"/>
    <w:rsid w:val="000E5A3C"/>
    <w:rsid w:val="000E6E67"/>
    <w:rsid w:val="000E7C68"/>
    <w:rsid w:val="000F751F"/>
    <w:rsid w:val="00100C59"/>
    <w:rsid w:val="001024D7"/>
    <w:rsid w:val="001078E3"/>
    <w:rsid w:val="0011273B"/>
    <w:rsid w:val="00116932"/>
    <w:rsid w:val="00117834"/>
    <w:rsid w:val="001273B6"/>
    <w:rsid w:val="00131909"/>
    <w:rsid w:val="00140ABD"/>
    <w:rsid w:val="0014190C"/>
    <w:rsid w:val="00142E1C"/>
    <w:rsid w:val="0014417E"/>
    <w:rsid w:val="00150886"/>
    <w:rsid w:val="00154D1A"/>
    <w:rsid w:val="001668D4"/>
    <w:rsid w:val="00167E59"/>
    <w:rsid w:val="00167F53"/>
    <w:rsid w:val="00170B78"/>
    <w:rsid w:val="00170C6B"/>
    <w:rsid w:val="00172E7B"/>
    <w:rsid w:val="00172FDE"/>
    <w:rsid w:val="00173340"/>
    <w:rsid w:val="00174543"/>
    <w:rsid w:val="00176850"/>
    <w:rsid w:val="00184E14"/>
    <w:rsid w:val="0018519A"/>
    <w:rsid w:val="001901C0"/>
    <w:rsid w:val="001905F8"/>
    <w:rsid w:val="001A0EE1"/>
    <w:rsid w:val="001A3FFF"/>
    <w:rsid w:val="001A7CDB"/>
    <w:rsid w:val="001B4494"/>
    <w:rsid w:val="001B4DA1"/>
    <w:rsid w:val="001C09D3"/>
    <w:rsid w:val="001D7831"/>
    <w:rsid w:val="001E254A"/>
    <w:rsid w:val="001E357F"/>
    <w:rsid w:val="001E40EA"/>
    <w:rsid w:val="001E42A6"/>
    <w:rsid w:val="001E7825"/>
    <w:rsid w:val="002055CD"/>
    <w:rsid w:val="00225626"/>
    <w:rsid w:val="00241BD7"/>
    <w:rsid w:val="00251380"/>
    <w:rsid w:val="00254893"/>
    <w:rsid w:val="00265B1E"/>
    <w:rsid w:val="002705D2"/>
    <w:rsid w:val="0027262A"/>
    <w:rsid w:val="00275AB0"/>
    <w:rsid w:val="0027712D"/>
    <w:rsid w:val="00277BC9"/>
    <w:rsid w:val="002818AF"/>
    <w:rsid w:val="00282FF2"/>
    <w:rsid w:val="002864E7"/>
    <w:rsid w:val="00290AAA"/>
    <w:rsid w:val="002954B3"/>
    <w:rsid w:val="00296CB4"/>
    <w:rsid w:val="002A5174"/>
    <w:rsid w:val="002B6627"/>
    <w:rsid w:val="002B79B9"/>
    <w:rsid w:val="002D218F"/>
    <w:rsid w:val="002E1CF7"/>
    <w:rsid w:val="002E23D2"/>
    <w:rsid w:val="002E33B1"/>
    <w:rsid w:val="002E5486"/>
    <w:rsid w:val="002F13AE"/>
    <w:rsid w:val="002F1EAD"/>
    <w:rsid w:val="002F3EAA"/>
    <w:rsid w:val="002F547E"/>
    <w:rsid w:val="00316253"/>
    <w:rsid w:val="00320AFE"/>
    <w:rsid w:val="00321BC5"/>
    <w:rsid w:val="003228E5"/>
    <w:rsid w:val="0032427E"/>
    <w:rsid w:val="003374D8"/>
    <w:rsid w:val="00337F02"/>
    <w:rsid w:val="003436E8"/>
    <w:rsid w:val="00346A3E"/>
    <w:rsid w:val="003506F5"/>
    <w:rsid w:val="00350D04"/>
    <w:rsid w:val="00356811"/>
    <w:rsid w:val="00357025"/>
    <w:rsid w:val="003579E1"/>
    <w:rsid w:val="00360682"/>
    <w:rsid w:val="003707AD"/>
    <w:rsid w:val="00371535"/>
    <w:rsid w:val="00391DA6"/>
    <w:rsid w:val="00395C82"/>
    <w:rsid w:val="00396BFA"/>
    <w:rsid w:val="003A055F"/>
    <w:rsid w:val="003A4319"/>
    <w:rsid w:val="003A5130"/>
    <w:rsid w:val="003C13DB"/>
    <w:rsid w:val="003C778E"/>
    <w:rsid w:val="003C7F00"/>
    <w:rsid w:val="003D76DD"/>
    <w:rsid w:val="003E03A3"/>
    <w:rsid w:val="003E351F"/>
    <w:rsid w:val="003F66AA"/>
    <w:rsid w:val="003F7D5F"/>
    <w:rsid w:val="00403760"/>
    <w:rsid w:val="0040597B"/>
    <w:rsid w:val="00405AA0"/>
    <w:rsid w:val="0041066C"/>
    <w:rsid w:val="00413BC2"/>
    <w:rsid w:val="00420339"/>
    <w:rsid w:val="0042050B"/>
    <w:rsid w:val="00421025"/>
    <w:rsid w:val="004262D2"/>
    <w:rsid w:val="00434C58"/>
    <w:rsid w:val="00443643"/>
    <w:rsid w:val="00447D1E"/>
    <w:rsid w:val="00454B66"/>
    <w:rsid w:val="0046131F"/>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6960"/>
    <w:rsid w:val="00567A97"/>
    <w:rsid w:val="00570AD8"/>
    <w:rsid w:val="0057243A"/>
    <w:rsid w:val="00573AF7"/>
    <w:rsid w:val="00574873"/>
    <w:rsid w:val="00577B8D"/>
    <w:rsid w:val="005873B9"/>
    <w:rsid w:val="00587789"/>
    <w:rsid w:val="00590D0E"/>
    <w:rsid w:val="00595E5C"/>
    <w:rsid w:val="005A0ADC"/>
    <w:rsid w:val="005A3D28"/>
    <w:rsid w:val="005A5DD7"/>
    <w:rsid w:val="005B117C"/>
    <w:rsid w:val="005C1EA4"/>
    <w:rsid w:val="005D1EA5"/>
    <w:rsid w:val="005E1276"/>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A05F7"/>
    <w:rsid w:val="006A0C1A"/>
    <w:rsid w:val="006B1596"/>
    <w:rsid w:val="006B5D0D"/>
    <w:rsid w:val="006C3373"/>
    <w:rsid w:val="006C37CE"/>
    <w:rsid w:val="006C72FC"/>
    <w:rsid w:val="006D28DC"/>
    <w:rsid w:val="006E49C7"/>
    <w:rsid w:val="006E504B"/>
    <w:rsid w:val="006E5B70"/>
    <w:rsid w:val="007000D3"/>
    <w:rsid w:val="0070268C"/>
    <w:rsid w:val="00704079"/>
    <w:rsid w:val="0070432E"/>
    <w:rsid w:val="007066B2"/>
    <w:rsid w:val="00717AE7"/>
    <w:rsid w:val="00720C59"/>
    <w:rsid w:val="00722DF5"/>
    <w:rsid w:val="00726208"/>
    <w:rsid w:val="00727666"/>
    <w:rsid w:val="00731A17"/>
    <w:rsid w:val="00737236"/>
    <w:rsid w:val="007526E0"/>
    <w:rsid w:val="00754433"/>
    <w:rsid w:val="00764DBF"/>
    <w:rsid w:val="007662F5"/>
    <w:rsid w:val="007769B7"/>
    <w:rsid w:val="007803B1"/>
    <w:rsid w:val="00781C45"/>
    <w:rsid w:val="00782CAF"/>
    <w:rsid w:val="0078392A"/>
    <w:rsid w:val="00791687"/>
    <w:rsid w:val="00793C8A"/>
    <w:rsid w:val="007A13EA"/>
    <w:rsid w:val="007A5CF5"/>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8C3"/>
    <w:rsid w:val="00872EA4"/>
    <w:rsid w:val="008832FF"/>
    <w:rsid w:val="00883971"/>
    <w:rsid w:val="00885490"/>
    <w:rsid w:val="008878BF"/>
    <w:rsid w:val="00887948"/>
    <w:rsid w:val="008915F9"/>
    <w:rsid w:val="00897C4F"/>
    <w:rsid w:val="008B7A10"/>
    <w:rsid w:val="008C4153"/>
    <w:rsid w:val="008D4338"/>
    <w:rsid w:val="008D74D9"/>
    <w:rsid w:val="008E5DC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2712"/>
    <w:rsid w:val="009A5FC0"/>
    <w:rsid w:val="009C62C7"/>
    <w:rsid w:val="009D57CF"/>
    <w:rsid w:val="009D6496"/>
    <w:rsid w:val="009E6EC1"/>
    <w:rsid w:val="009F0D49"/>
    <w:rsid w:val="009F5946"/>
    <w:rsid w:val="00A00B7A"/>
    <w:rsid w:val="00A0700D"/>
    <w:rsid w:val="00A071A4"/>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11854"/>
    <w:rsid w:val="00B15870"/>
    <w:rsid w:val="00B17885"/>
    <w:rsid w:val="00B379A5"/>
    <w:rsid w:val="00B43A1D"/>
    <w:rsid w:val="00B4622E"/>
    <w:rsid w:val="00B629DE"/>
    <w:rsid w:val="00B62CD5"/>
    <w:rsid w:val="00B63C96"/>
    <w:rsid w:val="00B7223F"/>
    <w:rsid w:val="00B738F2"/>
    <w:rsid w:val="00B77453"/>
    <w:rsid w:val="00B82002"/>
    <w:rsid w:val="00B91926"/>
    <w:rsid w:val="00B956DC"/>
    <w:rsid w:val="00B95E92"/>
    <w:rsid w:val="00B96432"/>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7D06"/>
    <w:rsid w:val="00C47B4D"/>
    <w:rsid w:val="00C511D6"/>
    <w:rsid w:val="00C606E9"/>
    <w:rsid w:val="00C6384F"/>
    <w:rsid w:val="00C64ED8"/>
    <w:rsid w:val="00C66344"/>
    <w:rsid w:val="00C764A6"/>
    <w:rsid w:val="00C7671A"/>
    <w:rsid w:val="00C76B83"/>
    <w:rsid w:val="00C80F7E"/>
    <w:rsid w:val="00C82291"/>
    <w:rsid w:val="00C8354F"/>
    <w:rsid w:val="00C91BD4"/>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25C8"/>
    <w:rsid w:val="00D2351D"/>
    <w:rsid w:val="00D25C0B"/>
    <w:rsid w:val="00D30D1A"/>
    <w:rsid w:val="00D33F6D"/>
    <w:rsid w:val="00D409C1"/>
    <w:rsid w:val="00D63AD3"/>
    <w:rsid w:val="00D70227"/>
    <w:rsid w:val="00D70F1D"/>
    <w:rsid w:val="00D72800"/>
    <w:rsid w:val="00D84489"/>
    <w:rsid w:val="00D877E7"/>
    <w:rsid w:val="00D90BA2"/>
    <w:rsid w:val="00DA1CB8"/>
    <w:rsid w:val="00DA64AA"/>
    <w:rsid w:val="00DA7434"/>
    <w:rsid w:val="00DB7680"/>
    <w:rsid w:val="00DC487C"/>
    <w:rsid w:val="00DD19D2"/>
    <w:rsid w:val="00DD4E2A"/>
    <w:rsid w:val="00DD6E11"/>
    <w:rsid w:val="00DE6B9E"/>
    <w:rsid w:val="00DF3708"/>
    <w:rsid w:val="00DF4661"/>
    <w:rsid w:val="00E12F8A"/>
    <w:rsid w:val="00E17025"/>
    <w:rsid w:val="00E17F1F"/>
    <w:rsid w:val="00E30681"/>
    <w:rsid w:val="00E31715"/>
    <w:rsid w:val="00E31CF6"/>
    <w:rsid w:val="00E3230D"/>
    <w:rsid w:val="00E37CF0"/>
    <w:rsid w:val="00E43A72"/>
    <w:rsid w:val="00E46E53"/>
    <w:rsid w:val="00E51123"/>
    <w:rsid w:val="00E540BA"/>
    <w:rsid w:val="00E56D4A"/>
    <w:rsid w:val="00E76487"/>
    <w:rsid w:val="00E83276"/>
    <w:rsid w:val="00E84DF1"/>
    <w:rsid w:val="00E85AD2"/>
    <w:rsid w:val="00E86CD0"/>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7175D"/>
    <w:rsid w:val="00F819F8"/>
    <w:rsid w:val="00F9016D"/>
    <w:rsid w:val="00F97583"/>
    <w:rsid w:val="00F97C27"/>
    <w:rsid w:val="00FB38B5"/>
    <w:rsid w:val="00FB7FA5"/>
    <w:rsid w:val="00FC3342"/>
    <w:rsid w:val="00FC5D44"/>
    <w:rsid w:val="00FC6558"/>
    <w:rsid w:val="00FC7E69"/>
    <w:rsid w:val="00FD07F0"/>
    <w:rsid w:val="00FD10F1"/>
    <w:rsid w:val="00FD202C"/>
    <w:rsid w:val="00FD7321"/>
    <w:rsid w:val="00FE0FE4"/>
    <w:rsid w:val="00FE7FFE"/>
    <w:rsid w:val="00FF77BB"/>
    <w:rsid w:val="2B80421B"/>
    <w:rsid w:val="64E05632"/>
    <w:rsid w:val="717043A8"/>
    <w:rsid w:val="76F51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semiHidden/>
    <w:qFormat/>
    <w:uiPriority w:val="0"/>
    <w:rPr>
      <w:b/>
      <w:bC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qFormat/>
    <w:uiPriority w:val="0"/>
    <w:rPr>
      <w:sz w:val="21"/>
      <w:szCs w:val="21"/>
    </w:rPr>
  </w:style>
  <w:style w:type="paragraph" w:styleId="15">
    <w:name w:val="List Paragraph"/>
    <w:basedOn w:val="1"/>
    <w:qFormat/>
    <w:uiPriority w:val="0"/>
    <w:pPr>
      <w:ind w:firstLine="420" w:firstLineChars="200"/>
    </w:pPr>
    <w:rPr>
      <w:rFonts w:ascii="等线" w:hAnsi="等线" w:eastAsia="等线"/>
    </w:rPr>
  </w:style>
  <w:style w:type="paragraph" w:customStyle="1" w:styleId="16">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162</Pages>
  <Words>16843</Words>
  <Characters>96006</Characters>
  <Lines>800</Lines>
  <Paragraphs>225</Paragraphs>
  <TotalTime>24</TotalTime>
  <ScaleCrop>false</ScaleCrop>
  <LinksUpToDate>false</LinksUpToDate>
  <CharactersWithSpaces>112624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2020-09-07T01:13:00Z</dcterms:created>
  <dc:creator>USER</dc:creator>
  <cp:lastModifiedBy>阵雨</cp:lastModifiedBy>
  <cp:lastPrinted>2019-12-13T01:49:00Z</cp:lastPrinted>
  <dcterms:modified xsi:type="dcterms:W3CDTF">2020-10-30T03:26:11Z</dcterms:modified>
  <dc:title>扶贫领域基层政务公开标准目录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