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全国扩大农村危房改造试点农户档案信息表</w:t>
      </w:r>
    </w:p>
    <w:tbl>
      <w:tblPr>
        <w:tblStyle w:val="2"/>
        <w:tblW w:w="9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701"/>
        <w:gridCol w:w="980"/>
        <w:gridCol w:w="1247"/>
        <w:gridCol w:w="1723"/>
        <w:gridCol w:w="1127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系统编号（自动）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档案编号</w:t>
            </w:r>
          </w:p>
        </w:tc>
        <w:tc>
          <w:tcPr>
            <w:tcW w:w="4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地址情况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省（自治区、直辖市）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广西壮族自治区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地区（市、州、盟）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柳州市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县（市、区、旗）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仿宋_GB2312"/>
                <w:b w:val="0"/>
                <w:bCs/>
                <w:sz w:val="21"/>
                <w:szCs w:val="21"/>
              </w:rPr>
            </w:pPr>
            <w:r>
              <w:rPr>
                <w:rFonts w:eastAsia="仿宋_GB2312"/>
                <w:b w:val="0"/>
                <w:bCs/>
                <w:sz w:val="21"/>
                <w:szCs w:val="21"/>
              </w:rPr>
              <w:t>三江侗族自治县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乡（镇）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村民委员会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村民小组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是否边境一线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否</w:t>
            </w:r>
          </w:p>
        </w:tc>
        <w:tc>
          <w:tcPr>
            <w:tcW w:w="5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农户情况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户主姓名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身份证号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家庭人数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农户贫困类型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是否贫困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残疾人家庭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上年家庭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年纯收入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农户联系电话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旧住房建造年代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旧住房建筑面积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旧住房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结构类型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改造情况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改造原因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改造方式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建设方式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改造后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房屋结构类型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改造后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房屋面积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改造后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房屋产权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进度情况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列入计划的年度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是否已验收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批准日期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开工日期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竣工日期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资金情况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享受补助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资金类型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总投资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各级政府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补助资金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农户危房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改造贷款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农户其他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自筹资金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建筑节能示范情况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是否建筑节能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示范户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建筑节能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示范内容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建筑节能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增加的投资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备注</w:t>
            </w:r>
          </w:p>
        </w:tc>
        <w:tc>
          <w:tcPr>
            <w:tcW w:w="8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rPr>
                <w:rFonts w:eastAsia="仿宋_GB2312"/>
              </w:rPr>
            </w:pPr>
          </w:p>
        </w:tc>
      </w:tr>
    </w:tbl>
    <w:p>
      <w:pPr>
        <w:spacing w:line="280" w:lineRule="exact"/>
        <w:rPr>
          <w:b/>
          <w:szCs w:val="20"/>
        </w:rPr>
      </w:pPr>
    </w:p>
    <w:p>
      <w:pPr>
        <w:spacing w:line="280" w:lineRule="exact"/>
        <w:rPr>
          <w:rFonts w:eastAsia="仿宋_GB2312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注：相片请附后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5"/>
        <w:gridCol w:w="4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482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改造前</w:t>
            </w:r>
          </w:p>
        </w:tc>
        <w:tc>
          <w:tcPr>
            <w:tcW w:w="485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改造中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4" w:hRule="atLeast"/>
          <w:jc w:val="center"/>
        </w:trPr>
        <w:tc>
          <w:tcPr>
            <w:tcW w:w="4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相片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4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改造后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资金拨付凭证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9" w:hRule="atLeast"/>
          <w:jc w:val="center"/>
        </w:trPr>
        <w:tc>
          <w:tcPr>
            <w:tcW w:w="4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相片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相片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4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2020-10-19T08:14:12Z</dcterms:created>
  <dc:creator>Administrator.SKY-20200225PZZ</dc:creator>
  <cp:lastModifiedBy>大有</cp:lastModifiedBy>
  <dcterms:modified xsi:type="dcterms:W3CDTF">2020-10-19T08:14:16Z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