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9639" w:type="dxa"/>
        <w:jc w:val="center"/>
        <w:tblLayout w:type="fixed"/>
        <w:tblCellMar>
          <w:top w:w="0" w:type="dxa"/>
          <w:left w:w="108" w:type="dxa"/>
          <w:bottom w:w="0" w:type="dxa"/>
          <w:right w:w="108" w:type="dxa"/>
        </w:tblCellMar>
      </w:tblPr>
      <w:tblGrid>
        <w:gridCol w:w="9639"/>
      </w:tblGrid>
      <w:tr w14:paraId="30782B06">
        <w:tblPrEx>
          <w:tblCellMar>
            <w:top w:w="0" w:type="dxa"/>
            <w:left w:w="108" w:type="dxa"/>
            <w:bottom w:w="0" w:type="dxa"/>
            <w:right w:w="108" w:type="dxa"/>
          </w:tblCellMar>
        </w:tblPrEx>
        <w:trPr>
          <w:trHeight w:val="1833" w:hRule="atLeast"/>
          <w:jc w:val="center"/>
        </w:trPr>
        <w:tc>
          <w:tcPr>
            <w:tcW w:w="9639" w:type="dxa"/>
            <w:noWrap w:val="0"/>
            <w:vAlign w:val="top"/>
          </w:tcPr>
          <w:p w14:paraId="19A6DAE4">
            <w:pPr>
              <w:jc w:val="center"/>
              <w:rPr>
                <w:rFonts w:hint="default" w:ascii="Times New Roman" w:hAnsi="Times New Roman" w:eastAsia="方正小标宋简体" w:cs="Times New Roman"/>
                <w:bCs/>
                <w:color w:val="FF0000"/>
                <w:szCs w:val="30"/>
              </w:rPr>
            </w:pPr>
            <w:r>
              <w:rPr>
                <w:rFonts w:hint="default" w:ascii="Times New Roman" w:hAnsi="Times New Roman" w:eastAsia="方正小标宋简体" w:cs="Times New Roman"/>
                <w:bCs/>
                <w:color w:val="FF0000"/>
                <w:szCs w:val="30"/>
              </w:rPr>
              <w:t xml:space="preserve">     </w:t>
            </w:r>
          </w:p>
          <w:p w14:paraId="4A1ECC41">
            <w:pPr>
              <w:jc w:val="center"/>
              <w:rPr>
                <w:rFonts w:hint="default" w:ascii="Times New Roman" w:hAnsi="Times New Roman" w:eastAsia="方正小标宋简体" w:cs="Times New Roman"/>
                <w:bCs/>
                <w:color w:val="FF0000"/>
                <w:sz w:val="60"/>
                <w:szCs w:val="60"/>
              </w:rPr>
            </w:pPr>
            <w:r>
              <w:rPr>
                <w:rFonts w:hint="default" w:ascii="Times New Roman" w:hAnsi="Times New Roman" w:eastAsia="方正小标宋简体" w:cs="Times New Roman"/>
                <w:bCs/>
                <w:color w:val="FF0000"/>
                <w:sz w:val="60"/>
                <w:szCs w:val="60"/>
              </w:rPr>
              <w:t>三 江 侗 族 自 治 县</w:t>
            </w:r>
          </w:p>
        </w:tc>
      </w:tr>
      <w:tr w14:paraId="0D2ACDE8">
        <w:tblPrEx>
          <w:tblCellMar>
            <w:top w:w="0" w:type="dxa"/>
            <w:left w:w="108" w:type="dxa"/>
            <w:bottom w:w="0" w:type="dxa"/>
            <w:right w:w="108" w:type="dxa"/>
          </w:tblCellMar>
        </w:tblPrEx>
        <w:trPr>
          <w:trHeight w:val="1830" w:hRule="atLeast"/>
          <w:jc w:val="center"/>
        </w:trPr>
        <w:tc>
          <w:tcPr>
            <w:tcW w:w="9639" w:type="dxa"/>
            <w:noWrap w:val="0"/>
            <w:vAlign w:val="top"/>
          </w:tcPr>
          <w:p w14:paraId="0B2864A6">
            <w:pPr>
              <w:jc w:val="center"/>
              <w:rPr>
                <w:rFonts w:hint="default" w:ascii="Times New Roman" w:hAnsi="Times New Roman" w:eastAsia="方正小标宋简体" w:cs="Times New Roman"/>
              </w:rPr>
            </w:pPr>
            <w:r>
              <w:rPr>
                <w:rFonts w:hint="default" w:ascii="Times New Roman" w:hAnsi="Times New Roman" w:eastAsia="方正小标宋简体" w:cs="Times New Roman"/>
                <w:bCs/>
                <w:color w:val="FF0000"/>
                <w:spacing w:val="-68"/>
                <w:sz w:val="94"/>
                <w:szCs w:val="84"/>
              </w:rPr>
              <w:t>同乐苗族乡人民政府文件</w:t>
            </w:r>
          </w:p>
        </w:tc>
      </w:tr>
      <w:tr w14:paraId="1EB53559">
        <w:tblPrEx>
          <w:tblCellMar>
            <w:top w:w="0" w:type="dxa"/>
            <w:left w:w="108" w:type="dxa"/>
            <w:bottom w:w="0" w:type="dxa"/>
            <w:right w:w="108" w:type="dxa"/>
          </w:tblCellMar>
        </w:tblPrEx>
        <w:trPr>
          <w:trHeight w:val="429" w:hRule="atLeast"/>
          <w:jc w:val="center"/>
        </w:trPr>
        <w:tc>
          <w:tcPr>
            <w:tcW w:w="9639" w:type="dxa"/>
            <w:noWrap w:val="0"/>
            <w:vAlign w:val="top"/>
          </w:tcPr>
          <w:p w14:paraId="2712DE12">
            <w:pPr>
              <w:jc w:val="center"/>
              <w:rPr>
                <w:rStyle w:val="9"/>
                <w:rFonts w:hint="default" w:ascii="Times New Roman" w:hAnsi="Times New Roman" w:eastAsia="仿宋_GB2312" w:cs="Times New Roman"/>
                <w:b w:val="0"/>
                <w:bCs w:val="0"/>
                <w:kern w:val="0"/>
                <w:sz w:val="32"/>
                <w:szCs w:val="32"/>
              </w:rPr>
            </w:pPr>
          </w:p>
          <w:p w14:paraId="43707AAD">
            <w:pPr>
              <w:jc w:val="center"/>
              <w:rPr>
                <w:rFonts w:hint="default" w:ascii="Times New Roman" w:hAnsi="Times New Roman" w:eastAsia="方正大标宋简体" w:cs="Times New Roman"/>
                <w:sz w:val="44"/>
                <w:szCs w:val="44"/>
              </w:rPr>
            </w:pPr>
            <w:bookmarkStart w:id="0" w:name="_GoBack"/>
            <w:r>
              <w:rPr>
                <w:rStyle w:val="9"/>
                <w:rFonts w:hint="default" w:ascii="Times New Roman" w:hAnsi="Times New Roman" w:eastAsia="仿宋_GB2312" w:cs="Times New Roman"/>
                <w:b w:val="0"/>
                <w:bCs w:val="0"/>
                <w:kern w:val="0"/>
                <w:sz w:val="32"/>
                <w:szCs w:val="32"/>
              </w:rPr>
              <w:t>同政发〔202</w:t>
            </w:r>
            <w:r>
              <w:rPr>
                <w:rStyle w:val="9"/>
                <w:rFonts w:hint="default" w:ascii="Times New Roman" w:hAnsi="Times New Roman" w:cs="Times New Roman"/>
                <w:b w:val="0"/>
                <w:bCs w:val="0"/>
                <w:kern w:val="0"/>
                <w:sz w:val="32"/>
                <w:szCs w:val="32"/>
                <w:lang w:val="en-US" w:eastAsia="zh-CN"/>
              </w:rPr>
              <w:t>6</w:t>
            </w:r>
            <w:r>
              <w:rPr>
                <w:rStyle w:val="9"/>
                <w:rFonts w:hint="default" w:ascii="Times New Roman" w:hAnsi="Times New Roman" w:eastAsia="仿宋_GB2312" w:cs="Times New Roman"/>
                <w:b w:val="0"/>
                <w:bCs w:val="0"/>
                <w:kern w:val="0"/>
                <w:sz w:val="32"/>
                <w:szCs w:val="32"/>
              </w:rPr>
              <w:t>〕</w:t>
            </w:r>
            <w:r>
              <w:rPr>
                <w:rStyle w:val="9"/>
                <w:rFonts w:hint="eastAsia" w:cs="Times New Roman"/>
                <w:b w:val="0"/>
                <w:bCs w:val="0"/>
                <w:kern w:val="0"/>
                <w:sz w:val="32"/>
                <w:szCs w:val="32"/>
                <w:lang w:val="en-US" w:eastAsia="zh-CN"/>
              </w:rPr>
              <w:t>19</w:t>
            </w:r>
            <w:r>
              <w:rPr>
                <w:rStyle w:val="9"/>
                <w:rFonts w:hint="default" w:ascii="Times New Roman" w:hAnsi="Times New Roman" w:eastAsia="仿宋_GB2312" w:cs="Times New Roman"/>
                <w:b w:val="0"/>
                <w:bCs w:val="0"/>
                <w:kern w:val="0"/>
                <w:sz w:val="32"/>
                <w:szCs w:val="32"/>
              </w:rPr>
              <w:t>号</w:t>
            </w:r>
            <w:bookmarkEnd w:id="0"/>
          </w:p>
        </w:tc>
      </w:tr>
    </w:tbl>
    <w:p w14:paraId="4D9BBDF7">
      <w:pPr>
        <w:pageBreakBefore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方正小标宋简体" w:cs="Times New Roman"/>
          <w:color w:val="FF0000"/>
          <w:spacing w:val="8"/>
          <w:sz w:val="60"/>
        </w:rPr>
        <mc:AlternateContent>
          <mc:Choice Requires="wps">
            <w:drawing>
              <wp:anchor distT="0" distB="0" distL="114300" distR="114300" simplePos="0" relativeHeight="251659264" behindDoc="0" locked="0" layoutInCell="1" allowOverlap="1">
                <wp:simplePos x="0" y="0"/>
                <wp:positionH relativeFrom="column">
                  <wp:posOffset>-257810</wp:posOffset>
                </wp:positionH>
                <wp:positionV relativeFrom="paragraph">
                  <wp:posOffset>217805</wp:posOffset>
                </wp:positionV>
                <wp:extent cx="6120130" cy="635"/>
                <wp:effectExtent l="0" t="17780" r="13970" b="19685"/>
                <wp:wrapNone/>
                <wp:docPr id="3" name="直接连接符 3"/>
                <wp:cNvGraphicFramePr/>
                <a:graphic xmlns:a="http://schemas.openxmlformats.org/drawingml/2006/main">
                  <a:graphicData uri="http://schemas.microsoft.com/office/word/2010/wordprocessingShape">
                    <wps:wsp>
                      <wps:cNvCnPr/>
                      <wps:spPr>
                        <a:xfrm>
                          <a:off x="0" y="0"/>
                          <a:ext cx="6120130" cy="635"/>
                        </a:xfrm>
                        <a:prstGeom prst="line">
                          <a:avLst/>
                        </a:prstGeom>
                        <a:ln w="3556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0.3pt;margin-top:17.15pt;height:0.05pt;width:481.9pt;z-index:251659264;mso-width-relative:page;mso-height-relative:page;" filled="f" stroked="t" coordsize="21600,21600" o:gfxdata="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bLVOfXAAAACQEAAA8AAAAAAAAAAQAgAAAAIgAAAGRycy9kb3ducmV2Lnht&#10;bFBLAQIUABQAAAAIAIdO4kCd2jdh+gEAAPUDAAAOAAAAAAAAAAEAIAAAACYBAABkcnMvZTJvRG9j&#10;LnhtbFBLBQYAAAAABgAGAFkBAACSBQAAAAA=&#10;">
                <v:fill on="f" focussize="0,0"/>
                <v:stroke weight="2.8pt" color="#FF0000" joinstyle="round"/>
                <v:imagedata o:title=""/>
                <o:lock v:ext="edit" aspectratio="f"/>
              </v:line>
            </w:pict>
          </mc:Fallback>
        </mc:AlternateContent>
      </w:r>
      <w:r>
        <w:rPr>
          <w:rFonts w:hint="default" w:ascii="Times New Roman" w:hAnsi="Times New Roman" w:eastAsia="方正小标宋简体" w:cs="Times New Roman"/>
          <w:b/>
          <w:color w:val="FF0000"/>
          <w:sz w:val="60"/>
          <w:szCs w:val="52"/>
        </w:rPr>
        <w:t xml:space="preserve">  </w:t>
      </w:r>
    </w:p>
    <w:p w14:paraId="0A8770D9">
      <w:pPr>
        <w:pageBreakBefore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仿宋_GB2312" w:cs="Times New Roman"/>
          <w:sz w:val="32"/>
          <w:szCs w:val="32"/>
        </w:rPr>
      </w:pPr>
    </w:p>
    <w:p w14:paraId="67BBB246">
      <w:pPr>
        <w:pStyle w:val="12"/>
        <w:keepNext w:val="0"/>
        <w:keepLines w:val="0"/>
        <w:pageBreakBefore w:val="0"/>
        <w:widowControl/>
        <w:kinsoku/>
        <w:wordWrap/>
        <w:overflowPunct/>
        <w:topLinePunct w:val="0"/>
        <w:autoSpaceDE/>
        <w:autoSpaceDN w:val="0"/>
        <w:bidi w:val="0"/>
        <w:adjustRightInd/>
        <w:snapToGrid/>
        <w:spacing w:line="578" w:lineRule="exact"/>
        <w:jc w:val="center"/>
        <w:textAlignment w:val="baseline"/>
        <w:rPr>
          <w:rFonts w:hint="eastAsia" w:ascii="方正小标宋简体" w:hAnsi="方正小标宋简体" w:eastAsia="方正小标宋简体" w:cs="方正小标宋简体"/>
          <w:b w:val="0"/>
          <w:bCs/>
          <w:w w:val="100"/>
          <w:sz w:val="44"/>
          <w:szCs w:val="44"/>
        </w:rPr>
      </w:pPr>
      <w:r>
        <w:rPr>
          <w:rFonts w:hint="eastAsia" w:ascii="方正小标宋简体" w:hAnsi="方正小标宋简体" w:eastAsia="方正小标宋简体" w:cs="方正小标宋简体"/>
          <w:b w:val="0"/>
          <w:bCs/>
          <w:w w:val="100"/>
          <w:sz w:val="44"/>
          <w:szCs w:val="44"/>
        </w:rPr>
        <w:t>关于</w:t>
      </w:r>
      <w:r>
        <w:rPr>
          <w:rFonts w:hint="eastAsia" w:ascii="方正小标宋简体" w:hAnsi="方正小标宋简体" w:eastAsia="方正小标宋简体" w:cs="方正小标宋简体"/>
          <w:b w:val="0"/>
          <w:bCs/>
          <w:w w:val="100"/>
          <w:sz w:val="44"/>
          <w:szCs w:val="44"/>
          <w:lang w:eastAsia="zh-CN"/>
        </w:rPr>
        <w:t>印发《同乐苗族</w:t>
      </w:r>
      <w:r>
        <w:rPr>
          <w:rFonts w:hint="eastAsia" w:ascii="方正小标宋简体" w:hAnsi="方正小标宋简体" w:eastAsia="方正小标宋简体" w:cs="方正小标宋简体"/>
          <w:b w:val="0"/>
          <w:bCs/>
          <w:w w:val="100"/>
          <w:sz w:val="44"/>
          <w:szCs w:val="44"/>
        </w:rPr>
        <w:t>乡202</w:t>
      </w:r>
      <w:r>
        <w:rPr>
          <w:rFonts w:hint="eastAsia" w:ascii="方正小标宋简体" w:hAnsi="方正小标宋简体" w:eastAsia="方正小标宋简体" w:cs="方正小标宋简体"/>
          <w:b w:val="0"/>
          <w:bCs/>
          <w:w w:val="100"/>
          <w:sz w:val="44"/>
          <w:szCs w:val="44"/>
          <w:lang w:val="en-US" w:eastAsia="zh-CN"/>
        </w:rPr>
        <w:t>6</w:t>
      </w:r>
      <w:r>
        <w:rPr>
          <w:rFonts w:hint="eastAsia" w:ascii="方正小标宋简体" w:hAnsi="方正小标宋简体" w:eastAsia="方正小标宋简体" w:cs="方正小标宋简体"/>
          <w:b w:val="0"/>
          <w:bCs/>
          <w:w w:val="100"/>
          <w:sz w:val="44"/>
          <w:szCs w:val="44"/>
        </w:rPr>
        <w:t>年山洪灾害</w:t>
      </w:r>
    </w:p>
    <w:p w14:paraId="242715A2">
      <w:pPr>
        <w:pStyle w:val="12"/>
        <w:keepNext w:val="0"/>
        <w:keepLines w:val="0"/>
        <w:pageBreakBefore w:val="0"/>
        <w:widowControl/>
        <w:kinsoku/>
        <w:wordWrap/>
        <w:overflowPunct/>
        <w:topLinePunct w:val="0"/>
        <w:autoSpaceDE/>
        <w:autoSpaceDN w:val="0"/>
        <w:bidi w:val="0"/>
        <w:adjustRightInd/>
        <w:snapToGrid/>
        <w:spacing w:line="578" w:lineRule="exact"/>
        <w:jc w:val="center"/>
        <w:textAlignment w:val="baseline"/>
        <w:rPr>
          <w:rFonts w:hint="eastAsia" w:ascii="方正小标宋简体" w:hAnsi="方正小标宋简体" w:eastAsia="方正小标宋简体" w:cs="方正小标宋简体"/>
          <w:b w:val="0"/>
          <w:bCs/>
          <w:w w:val="100"/>
          <w:sz w:val="44"/>
          <w:szCs w:val="44"/>
          <w:lang w:val="en-US" w:eastAsia="zh-CN"/>
        </w:rPr>
      </w:pPr>
      <w:r>
        <w:rPr>
          <w:rFonts w:hint="eastAsia" w:ascii="方正小标宋简体" w:hAnsi="方正小标宋简体" w:eastAsia="方正小标宋简体" w:cs="方正小标宋简体"/>
          <w:b w:val="0"/>
          <w:bCs/>
          <w:w w:val="100"/>
          <w:sz w:val="44"/>
          <w:szCs w:val="44"/>
        </w:rPr>
        <w:t>应急预案</w:t>
      </w:r>
      <w:r>
        <w:rPr>
          <w:rFonts w:hint="eastAsia" w:ascii="方正小标宋简体" w:hAnsi="方正小标宋简体" w:eastAsia="方正小标宋简体" w:cs="方正小标宋简体"/>
          <w:b w:val="0"/>
          <w:bCs/>
          <w:w w:val="100"/>
          <w:sz w:val="44"/>
          <w:szCs w:val="44"/>
          <w:lang w:eastAsia="zh-CN"/>
        </w:rPr>
        <w:t>》</w:t>
      </w:r>
      <w:r>
        <w:rPr>
          <w:rFonts w:hint="eastAsia" w:ascii="方正小标宋简体" w:hAnsi="方正小标宋简体" w:eastAsia="方正小标宋简体" w:cs="方正小标宋简体"/>
          <w:b w:val="0"/>
          <w:bCs/>
          <w:w w:val="100"/>
          <w:sz w:val="44"/>
          <w:szCs w:val="44"/>
        </w:rPr>
        <w:t>的通知</w:t>
      </w:r>
    </w:p>
    <w:p w14:paraId="7CC2D796">
      <w:pPr>
        <w:pStyle w:val="12"/>
        <w:keepNext w:val="0"/>
        <w:keepLines w:val="0"/>
        <w:pageBreakBefore w:val="0"/>
        <w:widowControl/>
        <w:kinsoku/>
        <w:wordWrap/>
        <w:overflowPunct/>
        <w:topLinePunct w:val="0"/>
        <w:autoSpaceDE/>
        <w:bidi w:val="0"/>
        <w:adjustRightInd/>
        <w:snapToGrid/>
        <w:spacing w:line="578" w:lineRule="exact"/>
        <w:rPr>
          <w:rFonts w:hint="eastAsia" w:ascii="仿宋_GB2312" w:hAnsi="宋体" w:eastAsia="仿宋_GB2312" w:cs="宋体"/>
          <w:sz w:val="33"/>
          <w:szCs w:val="33"/>
        </w:rPr>
      </w:pPr>
    </w:p>
    <w:p w14:paraId="1A44AA22">
      <w:pPr>
        <w:pStyle w:val="12"/>
        <w:keepNext w:val="0"/>
        <w:keepLines w:val="0"/>
        <w:pageBreakBefore w:val="0"/>
        <w:widowControl/>
        <w:kinsoku/>
        <w:wordWrap/>
        <w:overflowPunct/>
        <w:topLinePunct w:val="0"/>
        <w:autoSpaceDE/>
        <w:autoSpaceDN/>
        <w:bidi w:val="0"/>
        <w:adjustRightInd/>
        <w:snapToGrid/>
        <w:spacing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各村民委，乡直各单位：</w:t>
      </w:r>
    </w:p>
    <w:p w14:paraId="4D079E04">
      <w:pPr>
        <w:pStyle w:val="12"/>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为进一步做好山洪灾害</w:t>
      </w:r>
      <w:r>
        <w:rPr>
          <w:rFonts w:hint="default" w:ascii="Times New Roman" w:hAnsi="Times New Roman" w:eastAsia="仿宋_GB2312" w:cs="Times New Roman"/>
          <w:sz w:val="32"/>
          <w:szCs w:val="32"/>
          <w:lang w:eastAsia="zh-CN"/>
        </w:rPr>
        <w:t>应</w:t>
      </w:r>
      <w:r>
        <w:rPr>
          <w:rFonts w:hint="default" w:ascii="Times New Roman" w:hAnsi="Times New Roman" w:eastAsia="仿宋_GB2312" w:cs="Times New Roman"/>
          <w:sz w:val="32"/>
          <w:szCs w:val="32"/>
        </w:rPr>
        <w:t>急工作，现将《</w:t>
      </w:r>
      <w:r>
        <w:rPr>
          <w:rFonts w:hint="default" w:ascii="Times New Roman" w:hAnsi="Times New Roman" w:eastAsia="仿宋_GB2312" w:cs="Times New Roman"/>
          <w:sz w:val="32"/>
          <w:szCs w:val="32"/>
          <w:lang w:eastAsia="zh-CN"/>
        </w:rPr>
        <w:t>同乐苗族</w:t>
      </w:r>
      <w:r>
        <w:rPr>
          <w:rFonts w:hint="default" w:ascii="Times New Roman" w:hAnsi="Times New Roman" w:eastAsia="仿宋_GB2312" w:cs="Times New Roman"/>
          <w:sz w:val="32"/>
          <w:szCs w:val="32"/>
        </w:rPr>
        <w:t>乡202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年山洪灾害应急预案》印发给你们，请认真贯彻执行。</w:t>
      </w:r>
    </w:p>
    <w:p w14:paraId="6E911EAA">
      <w:pPr>
        <w:pStyle w:val="12"/>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仿宋_GB2312" w:cs="Times New Roman"/>
          <w:sz w:val="32"/>
          <w:szCs w:val="32"/>
        </w:rPr>
      </w:pPr>
    </w:p>
    <w:p w14:paraId="27A8EA9D">
      <w:pPr>
        <w:pStyle w:val="12"/>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仿宋_GB2312" w:cs="Times New Roman"/>
          <w:sz w:val="32"/>
          <w:szCs w:val="32"/>
        </w:rPr>
      </w:pPr>
    </w:p>
    <w:p w14:paraId="22139381">
      <w:pPr>
        <w:pStyle w:val="12"/>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仿宋_GB2312" w:cs="Times New Roman"/>
          <w:sz w:val="32"/>
          <w:szCs w:val="32"/>
        </w:rPr>
      </w:pPr>
    </w:p>
    <w:p w14:paraId="492DE643">
      <w:pPr>
        <w:pStyle w:val="12"/>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仿宋_GB2312" w:cs="Times New Roman"/>
          <w:sz w:val="32"/>
          <w:szCs w:val="32"/>
        </w:rPr>
      </w:pPr>
    </w:p>
    <w:p w14:paraId="27D3D41D">
      <w:pPr>
        <w:pStyle w:val="12"/>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仿宋_GB2312" w:cs="Times New Roman"/>
          <w:sz w:val="32"/>
          <w:szCs w:val="32"/>
        </w:rPr>
      </w:pPr>
    </w:p>
    <w:p w14:paraId="25B50436">
      <w:pPr>
        <w:pageBreakBefore w:val="0"/>
        <w:kinsoku/>
        <w:wordWrap/>
        <w:overflowPunct/>
        <w:topLinePunct w:val="0"/>
        <w:autoSpaceDE/>
        <w:autoSpaceDN/>
        <w:bidi w:val="0"/>
        <w:adjustRightInd/>
        <w:spacing w:line="560" w:lineRule="exact"/>
        <w:ind w:left="4800" w:hanging="4800" w:hangingChars="1500"/>
        <w:textAlignment w:val="auto"/>
        <w:rPr>
          <w:rFonts w:hint="eastAsia" w:ascii="Times New Roman" w:hAnsi="Times New Roman" w:eastAsia="仿宋_GB2312" w:cs="Times New Roman"/>
          <w:sz w:val="32"/>
          <w:szCs w:val="32"/>
          <w:lang w:eastAsia="zh-CN"/>
        </w:rPr>
      </w:pPr>
      <w:r>
        <w:rPr>
          <w:rFonts w:hint="eastAsia" w:cs="Times New Roman"/>
          <w:sz w:val="32"/>
          <w:szCs w:val="32"/>
          <w:lang w:eastAsia="zh-CN"/>
        </w:rPr>
        <w:t>（</w:t>
      </w:r>
      <w:r>
        <w:rPr>
          <w:rFonts w:hint="eastAsia" w:cs="Times New Roman"/>
          <w:sz w:val="32"/>
          <w:szCs w:val="32"/>
          <w:lang w:val="en-US" w:eastAsia="zh-CN"/>
        </w:rPr>
        <w:t>此页无正文</w:t>
      </w:r>
      <w:r>
        <w:rPr>
          <w:rFonts w:hint="eastAsia" w:cs="Times New Roman"/>
          <w:sz w:val="32"/>
          <w:szCs w:val="32"/>
          <w:lang w:eastAsia="zh-CN"/>
        </w:rPr>
        <w:t>）</w:t>
      </w:r>
    </w:p>
    <w:p w14:paraId="60312731">
      <w:pPr>
        <w:pStyle w:val="12"/>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仿宋_GB2312" w:cs="Times New Roman"/>
          <w:sz w:val="32"/>
          <w:szCs w:val="32"/>
        </w:rPr>
      </w:pPr>
    </w:p>
    <w:p w14:paraId="70B2B018">
      <w:pPr>
        <w:pStyle w:val="12"/>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同乐苗族乡人民政府</w:t>
      </w:r>
    </w:p>
    <w:p w14:paraId="73844143">
      <w:pPr>
        <w:pStyle w:val="12"/>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日</w:t>
      </w:r>
    </w:p>
    <w:p w14:paraId="4C68AA28">
      <w:pPr>
        <w:pageBreakBefore w:val="0"/>
        <w:kinsoku/>
        <w:wordWrap/>
        <w:overflowPunct/>
        <w:topLinePunct w:val="0"/>
        <w:autoSpaceDE/>
        <w:autoSpaceDN/>
        <w:bidi w:val="0"/>
        <w:adjustRightInd/>
        <w:spacing w:line="560" w:lineRule="exact"/>
        <w:ind w:left="4800" w:hanging="4800" w:hangingChars="1500"/>
        <w:textAlignment w:val="auto"/>
        <w:rPr>
          <w:rFonts w:hint="default" w:ascii="Times New Roman" w:hAnsi="Times New Roman" w:eastAsia="仿宋_GB2312" w:cs="Times New Roman"/>
          <w:sz w:val="32"/>
          <w:szCs w:val="32"/>
        </w:rPr>
      </w:pPr>
    </w:p>
    <w:p w14:paraId="60D322FF">
      <w:pPr>
        <w:pageBreakBefore w:val="0"/>
        <w:kinsoku/>
        <w:wordWrap/>
        <w:overflowPunct/>
        <w:topLinePunct w:val="0"/>
        <w:autoSpaceDE/>
        <w:autoSpaceDN/>
        <w:bidi w:val="0"/>
        <w:adjustRightInd/>
        <w:spacing w:line="560" w:lineRule="exact"/>
        <w:ind w:left="4800" w:hanging="4800" w:hangingChars="1500"/>
        <w:textAlignment w:val="auto"/>
        <w:rPr>
          <w:rFonts w:hint="default" w:ascii="Times New Roman" w:hAnsi="Times New Roman" w:eastAsia="仿宋_GB2312" w:cs="Times New Roman"/>
          <w:sz w:val="32"/>
          <w:szCs w:val="32"/>
        </w:rPr>
      </w:pPr>
    </w:p>
    <w:p w14:paraId="0E0A0027">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eastAsia" w:ascii="仿宋_GB2312" w:hAnsi="仿宋_GB2312" w:eastAsia="仿宋_GB2312" w:cs="仿宋_GB2312"/>
          <w:sz w:val="32"/>
          <w:szCs w:val="32"/>
          <w:lang w:eastAsia="zh-CN"/>
        </w:rPr>
      </w:pPr>
    </w:p>
    <w:p w14:paraId="2AF62B18">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此件公开发布）</w:t>
      </w:r>
    </w:p>
    <w:p w14:paraId="25036881">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eastAsia" w:ascii="仿宋_GB2312" w:hAnsi="仿宋_GB2312" w:eastAsia="仿宋_GB2312" w:cs="仿宋_GB2312"/>
          <w:sz w:val="32"/>
          <w:szCs w:val="32"/>
          <w:lang w:eastAsia="zh-CN"/>
        </w:rPr>
      </w:pPr>
    </w:p>
    <w:p w14:paraId="59AB7898">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eastAsia" w:ascii="仿宋_GB2312" w:hAnsi="仿宋_GB2312" w:eastAsia="仿宋_GB2312" w:cs="仿宋_GB2312"/>
          <w:sz w:val="32"/>
          <w:szCs w:val="32"/>
          <w:lang w:eastAsia="zh-CN"/>
        </w:rPr>
      </w:pPr>
    </w:p>
    <w:p w14:paraId="1507BE2B">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eastAsia" w:ascii="仿宋_GB2312" w:hAnsi="仿宋_GB2312" w:eastAsia="仿宋_GB2312" w:cs="仿宋_GB2312"/>
          <w:sz w:val="32"/>
          <w:szCs w:val="32"/>
          <w:lang w:eastAsia="zh-CN"/>
        </w:rPr>
      </w:pPr>
    </w:p>
    <w:p w14:paraId="6655E7FA">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eastAsia" w:ascii="仿宋_GB2312" w:hAnsi="仿宋_GB2312" w:eastAsia="仿宋_GB2312" w:cs="仿宋_GB2312"/>
          <w:sz w:val="32"/>
          <w:szCs w:val="32"/>
          <w:lang w:eastAsia="zh-CN"/>
        </w:rPr>
      </w:pPr>
    </w:p>
    <w:p w14:paraId="50C0E8F2">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eastAsia" w:ascii="仿宋_GB2312" w:hAnsi="仿宋_GB2312" w:eastAsia="仿宋_GB2312" w:cs="仿宋_GB2312"/>
          <w:sz w:val="32"/>
          <w:szCs w:val="32"/>
          <w:lang w:eastAsia="zh-CN"/>
        </w:rPr>
      </w:pPr>
    </w:p>
    <w:p w14:paraId="19710692">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eastAsia" w:ascii="仿宋_GB2312" w:hAnsi="仿宋_GB2312" w:eastAsia="仿宋_GB2312" w:cs="仿宋_GB2312"/>
          <w:sz w:val="32"/>
          <w:szCs w:val="32"/>
          <w:lang w:eastAsia="zh-CN"/>
        </w:rPr>
      </w:pPr>
    </w:p>
    <w:p w14:paraId="5C337D99">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eastAsia" w:ascii="仿宋_GB2312" w:hAnsi="仿宋_GB2312" w:eastAsia="仿宋_GB2312" w:cs="仿宋_GB2312"/>
          <w:sz w:val="32"/>
          <w:szCs w:val="32"/>
          <w:lang w:eastAsia="zh-CN"/>
        </w:rPr>
      </w:pPr>
    </w:p>
    <w:p w14:paraId="082A2BBA">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eastAsia" w:ascii="仿宋_GB2312" w:hAnsi="仿宋_GB2312" w:eastAsia="仿宋_GB2312" w:cs="仿宋_GB2312"/>
          <w:color w:val="auto"/>
          <w:sz w:val="32"/>
          <w:szCs w:val="32"/>
          <w:lang w:val="en-US" w:eastAsia="zh-CN"/>
        </w:rPr>
      </w:pPr>
    </w:p>
    <w:p w14:paraId="78F8DD38">
      <w:pPr>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11"/>
          <w:sz w:val="30"/>
          <w:szCs w:val="30"/>
          <w:u w:val="single"/>
        </w:rPr>
      </w:pPr>
    </w:p>
    <w:p w14:paraId="6534815A">
      <w:pPr>
        <w:pStyle w:val="8"/>
        <w:rPr>
          <w:rFonts w:hint="default" w:ascii="Times New Roman" w:hAnsi="Times New Roman" w:eastAsia="仿宋_GB2312" w:cs="Times New Roman"/>
          <w:spacing w:val="11"/>
          <w:sz w:val="30"/>
          <w:szCs w:val="30"/>
          <w:u w:val="single"/>
        </w:rPr>
      </w:pPr>
    </w:p>
    <w:p w14:paraId="4F379BC0">
      <w:pPr>
        <w:pStyle w:val="8"/>
        <w:rPr>
          <w:rFonts w:hint="default" w:ascii="Times New Roman" w:hAnsi="Times New Roman" w:eastAsia="仿宋_GB2312" w:cs="Times New Roman"/>
          <w:spacing w:val="11"/>
          <w:sz w:val="30"/>
          <w:szCs w:val="30"/>
          <w:u w:val="single"/>
        </w:rPr>
      </w:pPr>
    </w:p>
    <w:p w14:paraId="34E83CC8">
      <w:pPr>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11"/>
          <w:sz w:val="30"/>
          <w:szCs w:val="30"/>
          <w:u w:val="single"/>
        </w:rPr>
      </w:pPr>
    </w:p>
    <w:p w14:paraId="16D94E97">
      <w:pPr>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spacing w:val="11"/>
          <w:sz w:val="30"/>
          <w:szCs w:val="30"/>
          <w:u w:val="single"/>
          <w:lang w:val="en-US" w:eastAsia="zh-CN"/>
        </w:rPr>
      </w:pPr>
      <w:r>
        <w:rPr>
          <w:rFonts w:hint="default" w:ascii="Times New Roman" w:hAnsi="Times New Roman" w:cs="Times New Roman"/>
          <w:spacing w:val="11"/>
          <w:sz w:val="30"/>
          <w:szCs w:val="30"/>
          <w:u w:val="single"/>
          <w:lang w:val="en-US" w:eastAsia="zh-CN"/>
        </w:rPr>
        <w:t xml:space="preserve">   </w:t>
      </w:r>
      <w:r>
        <w:rPr>
          <w:rFonts w:hint="default" w:ascii="Times New Roman" w:hAnsi="Times New Roman" w:eastAsia="仿宋_GB2312" w:cs="Times New Roman"/>
          <w:spacing w:val="11"/>
          <w:sz w:val="30"/>
          <w:szCs w:val="30"/>
          <w:u w:val="single"/>
        </w:rPr>
        <w:t xml:space="preserve">                          </w:t>
      </w:r>
      <w:r>
        <w:rPr>
          <w:rFonts w:hint="default" w:ascii="Times New Roman" w:hAnsi="Times New Roman" w:cs="Times New Roman"/>
          <w:spacing w:val="11"/>
          <w:sz w:val="30"/>
          <w:szCs w:val="30"/>
          <w:u w:val="single"/>
          <w:lang w:val="en-US" w:eastAsia="zh-CN"/>
        </w:rPr>
        <w:t xml:space="preserve">     </w:t>
      </w:r>
      <w:r>
        <w:rPr>
          <w:rFonts w:hint="default" w:ascii="Times New Roman" w:hAnsi="Times New Roman" w:eastAsia="仿宋_GB2312" w:cs="Times New Roman"/>
          <w:spacing w:val="11"/>
          <w:sz w:val="30"/>
          <w:szCs w:val="30"/>
          <w:u w:val="single"/>
        </w:rPr>
        <w:t xml:space="preserve">                </w:t>
      </w:r>
      <w:r>
        <w:rPr>
          <w:rFonts w:hint="eastAsia" w:cs="Times New Roman"/>
          <w:spacing w:val="11"/>
          <w:sz w:val="30"/>
          <w:szCs w:val="30"/>
          <w:u w:val="single"/>
          <w:lang w:val="en-US" w:eastAsia="zh-CN"/>
        </w:rPr>
        <w:t xml:space="preserve"> </w:t>
      </w:r>
    </w:p>
    <w:p w14:paraId="4C2A1AFA">
      <w:pPr>
        <w:pageBreakBefore w:val="0"/>
        <w:kinsoku/>
        <w:wordWrap/>
        <w:overflowPunct/>
        <w:topLinePunct w:val="0"/>
        <w:autoSpaceDE/>
        <w:autoSpaceDN/>
        <w:bidi w:val="0"/>
        <w:adjustRightInd/>
        <w:spacing w:line="560" w:lineRule="exact"/>
        <w:textAlignment w:val="auto"/>
        <w:rPr>
          <w:rFonts w:hint="default" w:ascii="Times New Roman" w:hAnsi="Times New Roman" w:eastAsia="方正小标宋简体" w:cs="Times New Roman"/>
          <w:i w:val="0"/>
          <w:iCs/>
          <w:kern w:val="0"/>
          <w:sz w:val="44"/>
          <w:szCs w:val="44"/>
        </w:rPr>
      </w:pPr>
      <w:r>
        <w:rPr>
          <w:rFonts w:hint="default" w:ascii="Times New Roman" w:hAnsi="Times New Roman" w:eastAsia="仿宋_GB2312" w:cs="Times New Roman"/>
          <w:spacing w:val="11"/>
          <w:sz w:val="30"/>
          <w:szCs w:val="30"/>
          <w:u w:val="single"/>
        </w:rPr>
        <w:t>同乐苗族乡党政办               202</w:t>
      </w:r>
      <w:r>
        <w:rPr>
          <w:rFonts w:hint="default" w:ascii="Times New Roman" w:hAnsi="Times New Roman" w:cs="Times New Roman"/>
          <w:spacing w:val="11"/>
          <w:sz w:val="30"/>
          <w:szCs w:val="30"/>
          <w:u w:val="single"/>
          <w:lang w:val="en-US" w:eastAsia="zh-CN"/>
        </w:rPr>
        <w:t>6</w:t>
      </w:r>
      <w:r>
        <w:rPr>
          <w:rFonts w:hint="default" w:ascii="Times New Roman" w:hAnsi="Times New Roman" w:eastAsia="仿宋_GB2312" w:cs="Times New Roman"/>
          <w:spacing w:val="11"/>
          <w:sz w:val="30"/>
          <w:szCs w:val="30"/>
          <w:u w:val="single"/>
        </w:rPr>
        <w:t>年</w:t>
      </w:r>
      <w:r>
        <w:rPr>
          <w:rFonts w:hint="eastAsia" w:cs="Times New Roman"/>
          <w:spacing w:val="11"/>
          <w:sz w:val="30"/>
          <w:szCs w:val="30"/>
          <w:u w:val="single"/>
          <w:lang w:val="en-US" w:eastAsia="zh-CN"/>
        </w:rPr>
        <w:t>7</w:t>
      </w:r>
      <w:r>
        <w:rPr>
          <w:rFonts w:hint="default" w:ascii="Times New Roman" w:hAnsi="Times New Roman" w:eastAsia="仿宋_GB2312" w:cs="Times New Roman"/>
          <w:spacing w:val="11"/>
          <w:sz w:val="30"/>
          <w:szCs w:val="30"/>
          <w:u w:val="single"/>
        </w:rPr>
        <w:t>月</w:t>
      </w:r>
      <w:r>
        <w:rPr>
          <w:rFonts w:hint="eastAsia" w:cs="Times New Roman"/>
          <w:spacing w:val="11"/>
          <w:sz w:val="30"/>
          <w:szCs w:val="30"/>
          <w:u w:val="single"/>
          <w:lang w:val="en-US" w:eastAsia="zh-CN"/>
        </w:rPr>
        <w:t>30</w:t>
      </w:r>
      <w:r>
        <w:rPr>
          <w:rFonts w:hint="default" w:ascii="Times New Roman" w:hAnsi="Times New Roman" w:eastAsia="仿宋_GB2312" w:cs="Times New Roman"/>
          <w:spacing w:val="11"/>
          <w:sz w:val="30"/>
          <w:szCs w:val="30"/>
          <w:u w:val="single"/>
        </w:rPr>
        <w:t>日印发</w:t>
      </w:r>
      <w:r>
        <w:rPr>
          <w:rFonts w:hint="default" w:ascii="Times New Roman" w:hAnsi="Times New Roman" w:cs="Times New Roman"/>
          <w:spacing w:val="11"/>
          <w:sz w:val="30"/>
          <w:szCs w:val="30"/>
          <w:u w:val="single"/>
          <w:lang w:val="en-US" w:eastAsia="zh-CN"/>
        </w:rPr>
        <w:t xml:space="preserve">           </w:t>
      </w:r>
    </w:p>
    <w:p w14:paraId="737A2E12">
      <w:pPr>
        <w:pStyle w:val="10"/>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baseline"/>
        <w:rPr>
          <w:rFonts w:hint="default" w:ascii="Times New Roman" w:hAnsi="Times New Roman" w:eastAsia="方正小标宋简体" w:cs="Times New Roman"/>
          <w:b w:val="0"/>
          <w:bCs/>
          <w:i w:val="0"/>
          <w:w w:val="100"/>
          <w:kern w:val="0"/>
          <w:sz w:val="44"/>
          <w:szCs w:val="44"/>
          <w:lang w:val="en-US" w:eastAsia="zh-CN" w:bidi="ar-SA"/>
        </w:rPr>
      </w:pPr>
      <w:r>
        <w:rPr>
          <w:rFonts w:hint="default" w:ascii="Times New Roman" w:hAnsi="Times New Roman" w:eastAsia="方正小标宋简体" w:cs="Times New Roman"/>
          <w:b w:val="0"/>
          <w:bCs/>
          <w:i w:val="0"/>
          <w:w w:val="100"/>
          <w:kern w:val="0"/>
          <w:sz w:val="44"/>
          <w:szCs w:val="44"/>
          <w:lang w:val="en-US" w:eastAsia="zh-CN" w:bidi="ar-SA"/>
        </w:rPr>
        <w:t>同乐苗族乡202</w:t>
      </w:r>
      <w:r>
        <w:rPr>
          <w:rFonts w:hint="eastAsia" w:ascii="Times New Roman" w:hAnsi="Times New Roman" w:eastAsia="方正小标宋简体" w:cs="Times New Roman"/>
          <w:b w:val="0"/>
          <w:bCs/>
          <w:i w:val="0"/>
          <w:w w:val="100"/>
          <w:kern w:val="0"/>
          <w:sz w:val="44"/>
          <w:szCs w:val="44"/>
          <w:lang w:val="en-US" w:eastAsia="zh-CN" w:bidi="ar-SA"/>
        </w:rPr>
        <w:t>6</w:t>
      </w:r>
      <w:r>
        <w:rPr>
          <w:rFonts w:hint="default" w:ascii="Times New Roman" w:hAnsi="Times New Roman" w:eastAsia="方正小标宋简体" w:cs="Times New Roman"/>
          <w:b w:val="0"/>
          <w:bCs/>
          <w:i w:val="0"/>
          <w:w w:val="100"/>
          <w:kern w:val="0"/>
          <w:sz w:val="44"/>
          <w:szCs w:val="44"/>
          <w:lang w:val="en-US" w:eastAsia="zh-CN" w:bidi="ar-SA"/>
        </w:rPr>
        <w:t>年山洪灾害应急预案</w:t>
      </w:r>
    </w:p>
    <w:p w14:paraId="0D5F1EE4">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根据《中华人民共和国防洪法》、《中华人民共和国水土保持法》、《地质灾害防治条例》、《中华人民共和国气象法》等国家颁布的有关法律法规，依照自治县山洪灾害防御预案，结合我乡实际，特制定本预案。</w:t>
      </w:r>
    </w:p>
    <w:p w14:paraId="3128348C">
      <w:pPr>
        <w:pStyle w:val="10"/>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Chars="200" w:right="0" w:rightChars="0" w:firstLine="320" w:firstLineChars="100"/>
        <w:jc w:val="left"/>
        <w:textAlignment w:val="baseline"/>
        <w:rPr>
          <w:rFonts w:hint="default" w:ascii="Times New Roman" w:hAnsi="Times New Roman" w:eastAsia="黑体" w:cs="Times New Roman"/>
          <w:i w:val="0"/>
          <w:iCs/>
          <w:kern w:val="0"/>
          <w:sz w:val="32"/>
          <w:szCs w:val="32"/>
        </w:rPr>
      </w:pPr>
      <w:r>
        <w:rPr>
          <w:rFonts w:hint="default" w:ascii="Times New Roman" w:hAnsi="Times New Roman" w:eastAsia="黑体" w:cs="Times New Roman"/>
          <w:i w:val="0"/>
          <w:iCs/>
          <w:kern w:val="0"/>
          <w:sz w:val="32"/>
          <w:szCs w:val="32"/>
          <w:lang w:eastAsia="zh-CN"/>
        </w:rPr>
        <w:t>一、</w:t>
      </w:r>
      <w:r>
        <w:rPr>
          <w:rFonts w:hint="default" w:ascii="Times New Roman" w:hAnsi="Times New Roman" w:eastAsia="黑体" w:cs="Times New Roman"/>
          <w:i w:val="0"/>
          <w:iCs/>
          <w:kern w:val="0"/>
          <w:sz w:val="32"/>
          <w:szCs w:val="32"/>
        </w:rPr>
        <w:t>基本概况</w:t>
      </w:r>
    </w:p>
    <w:p w14:paraId="0CF35DB9">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我乡现有</w:t>
      </w:r>
      <w:r>
        <w:rPr>
          <w:rFonts w:hint="eastAsia" w:ascii="Times New Roman" w:hAnsi="Times New Roman" w:eastAsia="仿宋_GB2312" w:cs="Times New Roman"/>
          <w:i w:val="0"/>
          <w:iCs/>
          <w:kern w:val="0"/>
          <w:sz w:val="32"/>
          <w:szCs w:val="32"/>
          <w:lang w:val="en-US" w:eastAsia="zh-CN"/>
        </w:rPr>
        <w:t>11515</w:t>
      </w:r>
      <w:r>
        <w:rPr>
          <w:rFonts w:hint="default" w:ascii="Times New Roman" w:hAnsi="Times New Roman" w:eastAsia="仿宋_GB2312" w:cs="Times New Roman"/>
          <w:i w:val="0"/>
          <w:iCs/>
          <w:kern w:val="0"/>
          <w:sz w:val="32"/>
          <w:szCs w:val="32"/>
        </w:rPr>
        <w:t>户，人口</w:t>
      </w:r>
      <w:r>
        <w:rPr>
          <w:rFonts w:hint="eastAsia" w:ascii="Times New Roman" w:hAnsi="Times New Roman" w:eastAsia="仿宋_GB2312" w:cs="Times New Roman"/>
          <w:i w:val="0"/>
          <w:iCs/>
          <w:kern w:val="0"/>
          <w:sz w:val="32"/>
          <w:szCs w:val="32"/>
          <w:lang w:val="en-US" w:eastAsia="zh-CN"/>
        </w:rPr>
        <w:t>46799</w:t>
      </w:r>
      <w:r>
        <w:rPr>
          <w:rFonts w:hint="default" w:ascii="Times New Roman" w:hAnsi="Times New Roman" w:eastAsia="仿宋_GB2312" w:cs="Times New Roman"/>
          <w:i w:val="0"/>
          <w:iCs/>
          <w:kern w:val="0"/>
          <w:sz w:val="32"/>
          <w:szCs w:val="32"/>
        </w:rPr>
        <w:t>人，我乡常年属于冬季寒冷，夏季温暖多雨，春秋季多风少雨气候，尤其是每年5至8月中旬强对流天气变化异常，暴雨或大暴雨频发，阴雨连绵周期长，居民、农田都易遭到洪水袭击，泥石流滑坡现象较严重。</w:t>
      </w:r>
    </w:p>
    <w:p w14:paraId="546F0A5F">
      <w:pPr>
        <w:pStyle w:val="10"/>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Chars="200" w:right="0" w:rightChars="0" w:firstLine="320" w:firstLineChars="100"/>
        <w:jc w:val="left"/>
        <w:textAlignment w:val="baseline"/>
        <w:rPr>
          <w:rFonts w:hint="default" w:ascii="Times New Roman" w:hAnsi="Times New Roman" w:eastAsia="黑体" w:cs="Times New Roman"/>
          <w:i w:val="0"/>
          <w:iCs/>
          <w:kern w:val="0"/>
          <w:sz w:val="32"/>
          <w:szCs w:val="32"/>
          <w:lang w:eastAsia="zh-CN"/>
        </w:rPr>
      </w:pPr>
      <w:r>
        <w:rPr>
          <w:rFonts w:hint="default" w:ascii="Times New Roman" w:hAnsi="Times New Roman" w:eastAsia="黑体" w:cs="Times New Roman"/>
          <w:i w:val="0"/>
          <w:iCs/>
          <w:kern w:val="0"/>
          <w:sz w:val="32"/>
          <w:szCs w:val="32"/>
          <w:lang w:eastAsia="zh-CN"/>
        </w:rPr>
        <w:t>二、指挥机构</w:t>
      </w:r>
    </w:p>
    <w:p w14:paraId="471C6FC0">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eastAsia" w:ascii="仿宋_GB2312" w:hAnsi="仿宋_GB2312" w:eastAsia="仿宋_GB2312" w:cs="仿宋_GB2312"/>
          <w:i w:val="0"/>
          <w:iCs/>
          <w:kern w:val="0"/>
          <w:sz w:val="32"/>
          <w:szCs w:val="32"/>
        </w:rPr>
      </w:pPr>
      <w:r>
        <w:rPr>
          <w:rFonts w:hint="eastAsia" w:ascii="仿宋_GB2312" w:hAnsi="仿宋_GB2312" w:eastAsia="仿宋_GB2312" w:cs="仿宋_GB2312"/>
          <w:i w:val="0"/>
          <w:iCs/>
          <w:kern w:val="0"/>
          <w:sz w:val="32"/>
          <w:szCs w:val="32"/>
          <w:lang w:eastAsia="zh-CN"/>
        </w:rPr>
        <w:t>（</w:t>
      </w:r>
      <w:r>
        <w:rPr>
          <w:rFonts w:hint="eastAsia" w:ascii="仿宋_GB2312" w:hAnsi="仿宋_GB2312" w:eastAsia="仿宋_GB2312" w:cs="仿宋_GB2312"/>
          <w:i w:val="0"/>
          <w:iCs/>
          <w:kern w:val="0"/>
          <w:sz w:val="32"/>
          <w:szCs w:val="32"/>
          <w:lang w:val="en-US" w:eastAsia="zh-CN"/>
        </w:rPr>
        <w:t>一</w:t>
      </w:r>
      <w:r>
        <w:rPr>
          <w:rFonts w:hint="eastAsia" w:ascii="仿宋_GB2312" w:hAnsi="仿宋_GB2312" w:eastAsia="仿宋_GB2312" w:cs="仿宋_GB2312"/>
          <w:i w:val="0"/>
          <w:iCs/>
          <w:kern w:val="0"/>
          <w:sz w:val="32"/>
          <w:szCs w:val="32"/>
          <w:lang w:eastAsia="zh-CN"/>
        </w:rPr>
        <w:t>）</w:t>
      </w:r>
      <w:r>
        <w:rPr>
          <w:rFonts w:hint="eastAsia" w:ascii="仿宋_GB2312" w:hAnsi="仿宋_GB2312" w:eastAsia="仿宋_GB2312" w:cs="仿宋_GB2312"/>
          <w:i w:val="0"/>
          <w:iCs/>
          <w:kern w:val="0"/>
          <w:sz w:val="32"/>
          <w:szCs w:val="32"/>
        </w:rPr>
        <w:t>成立山洪灾害应急指挥部，名单如下：</w:t>
      </w:r>
    </w:p>
    <w:p w14:paraId="654975F3">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总</w:t>
      </w:r>
      <w:r>
        <w:rPr>
          <w:rFonts w:hint="default" w:ascii="Times New Roman" w:hAnsi="Times New Roman" w:eastAsia="仿宋_GB2312" w:cs="Times New Roman"/>
          <w:i w:val="0"/>
          <w:iCs/>
          <w:kern w:val="0"/>
          <w:sz w:val="32"/>
          <w:szCs w:val="32"/>
          <w:lang w:val="en-US" w:eastAsia="zh-CN"/>
        </w:rPr>
        <w:t xml:space="preserve"> </w:t>
      </w:r>
      <w:r>
        <w:rPr>
          <w:rFonts w:hint="default" w:ascii="Times New Roman" w:hAnsi="Times New Roman" w:eastAsia="仿宋_GB2312" w:cs="Times New Roman"/>
          <w:i w:val="0"/>
          <w:iCs/>
          <w:kern w:val="0"/>
          <w:sz w:val="32"/>
          <w:szCs w:val="32"/>
        </w:rPr>
        <w:t>指</w:t>
      </w:r>
      <w:r>
        <w:rPr>
          <w:rFonts w:hint="default" w:ascii="Times New Roman" w:hAnsi="Times New Roman" w:eastAsia="仿宋_GB2312" w:cs="Times New Roman"/>
          <w:i w:val="0"/>
          <w:iCs/>
          <w:kern w:val="0"/>
          <w:sz w:val="32"/>
          <w:szCs w:val="32"/>
          <w:lang w:val="en-US" w:eastAsia="zh-CN"/>
        </w:rPr>
        <w:t xml:space="preserve"> </w:t>
      </w:r>
      <w:r>
        <w:rPr>
          <w:rFonts w:hint="default" w:ascii="Times New Roman" w:hAnsi="Times New Roman" w:eastAsia="仿宋_GB2312" w:cs="Times New Roman"/>
          <w:i w:val="0"/>
          <w:iCs/>
          <w:kern w:val="0"/>
          <w:sz w:val="32"/>
          <w:szCs w:val="32"/>
        </w:rPr>
        <w:t>挥长：</w:t>
      </w:r>
      <w:r>
        <w:rPr>
          <w:rFonts w:hint="eastAsia" w:ascii="Times New Roman" w:hAnsi="Times New Roman" w:eastAsia="仿宋_GB2312" w:cs="Times New Roman"/>
          <w:i w:val="0"/>
          <w:iCs/>
          <w:kern w:val="0"/>
          <w:sz w:val="32"/>
          <w:szCs w:val="32"/>
          <w:lang w:val="en-US" w:eastAsia="zh-CN"/>
        </w:rPr>
        <w:t>龙通明</w:t>
      </w:r>
      <w:r>
        <w:rPr>
          <w:rFonts w:hint="default" w:ascii="Times New Roman" w:hAnsi="Times New Roman" w:eastAsia="仿宋_GB2312" w:cs="Times New Roman"/>
          <w:i w:val="0"/>
          <w:iCs/>
          <w:kern w:val="0"/>
          <w:sz w:val="32"/>
          <w:szCs w:val="32"/>
        </w:rPr>
        <w:t xml:space="preserve">  乡党委书记</w:t>
      </w:r>
    </w:p>
    <w:p w14:paraId="4057D409">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第一指挥长：</w:t>
      </w:r>
      <w:r>
        <w:rPr>
          <w:rFonts w:hint="eastAsia" w:ascii="Times New Roman" w:hAnsi="Times New Roman" w:eastAsia="仿宋_GB2312" w:cs="Times New Roman"/>
          <w:i w:val="0"/>
          <w:iCs/>
          <w:kern w:val="0"/>
          <w:sz w:val="32"/>
          <w:szCs w:val="32"/>
          <w:lang w:val="en-US" w:eastAsia="zh-CN"/>
        </w:rPr>
        <w:t>廖继业</w:t>
      </w:r>
      <w:r>
        <w:rPr>
          <w:rFonts w:hint="default" w:ascii="Times New Roman" w:hAnsi="Times New Roman" w:eastAsia="仿宋_GB2312" w:cs="Times New Roman"/>
          <w:i w:val="0"/>
          <w:iCs/>
          <w:kern w:val="0"/>
          <w:sz w:val="32"/>
          <w:szCs w:val="32"/>
        </w:rPr>
        <w:t xml:space="preserve">  乡党委副书记、乡长</w:t>
      </w:r>
    </w:p>
    <w:p w14:paraId="053FDB96">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第二指挥长：</w:t>
      </w:r>
      <w:r>
        <w:rPr>
          <w:rFonts w:hint="eastAsia" w:ascii="Times New Roman" w:hAnsi="Times New Roman" w:eastAsia="仿宋_GB2312" w:cs="Times New Roman"/>
          <w:i w:val="0"/>
          <w:iCs/>
          <w:kern w:val="0"/>
          <w:sz w:val="32"/>
          <w:szCs w:val="32"/>
          <w:lang w:val="en-US" w:eastAsia="zh-CN"/>
        </w:rPr>
        <w:t>吴军雄</w:t>
      </w:r>
      <w:r>
        <w:rPr>
          <w:rFonts w:hint="default" w:ascii="Times New Roman" w:hAnsi="Times New Roman" w:eastAsia="仿宋_GB2312" w:cs="Times New Roman"/>
          <w:i w:val="0"/>
          <w:iCs/>
          <w:kern w:val="0"/>
          <w:sz w:val="32"/>
          <w:szCs w:val="32"/>
        </w:rPr>
        <w:t xml:space="preserve">  乡人大主席</w:t>
      </w:r>
    </w:p>
    <w:p w14:paraId="5CA4CA08">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副</w:t>
      </w:r>
      <w:r>
        <w:rPr>
          <w:rFonts w:hint="default" w:ascii="Times New Roman" w:hAnsi="Times New Roman" w:eastAsia="仿宋_GB2312" w:cs="Times New Roman"/>
          <w:i w:val="0"/>
          <w:iCs/>
          <w:kern w:val="0"/>
          <w:sz w:val="32"/>
          <w:szCs w:val="32"/>
          <w:lang w:val="en-US" w:eastAsia="zh-CN"/>
        </w:rPr>
        <w:t xml:space="preserve"> </w:t>
      </w:r>
      <w:r>
        <w:rPr>
          <w:rFonts w:hint="default" w:ascii="Times New Roman" w:hAnsi="Times New Roman" w:eastAsia="仿宋_GB2312" w:cs="Times New Roman"/>
          <w:i w:val="0"/>
          <w:iCs/>
          <w:kern w:val="0"/>
          <w:sz w:val="32"/>
          <w:szCs w:val="32"/>
        </w:rPr>
        <w:t>指</w:t>
      </w:r>
      <w:r>
        <w:rPr>
          <w:rFonts w:hint="default" w:ascii="Times New Roman" w:hAnsi="Times New Roman" w:eastAsia="仿宋_GB2312" w:cs="Times New Roman"/>
          <w:i w:val="0"/>
          <w:iCs/>
          <w:kern w:val="0"/>
          <w:sz w:val="32"/>
          <w:szCs w:val="32"/>
          <w:lang w:val="en-US" w:eastAsia="zh-CN"/>
        </w:rPr>
        <w:t xml:space="preserve"> </w:t>
      </w:r>
      <w:r>
        <w:rPr>
          <w:rFonts w:hint="default" w:ascii="Times New Roman" w:hAnsi="Times New Roman" w:eastAsia="仿宋_GB2312" w:cs="Times New Roman"/>
          <w:i w:val="0"/>
          <w:iCs/>
          <w:kern w:val="0"/>
          <w:sz w:val="32"/>
          <w:szCs w:val="32"/>
        </w:rPr>
        <w:t>挥长：</w:t>
      </w:r>
      <w:r>
        <w:rPr>
          <w:rFonts w:hint="eastAsia" w:ascii="Times New Roman" w:hAnsi="Times New Roman" w:eastAsia="仿宋_GB2312" w:cs="Times New Roman"/>
          <w:i w:val="0"/>
          <w:iCs/>
          <w:kern w:val="0"/>
          <w:sz w:val="32"/>
          <w:szCs w:val="32"/>
          <w:lang w:val="en-US" w:eastAsia="zh-CN"/>
        </w:rPr>
        <w:t>石玉岑</w:t>
      </w:r>
      <w:r>
        <w:rPr>
          <w:rFonts w:hint="default" w:ascii="Times New Roman" w:hAnsi="Times New Roman" w:eastAsia="仿宋_GB2312" w:cs="Times New Roman"/>
          <w:i w:val="0"/>
          <w:iCs/>
          <w:kern w:val="0"/>
          <w:sz w:val="32"/>
          <w:szCs w:val="32"/>
        </w:rPr>
        <w:t xml:space="preserve">  乡党委副书记</w:t>
      </w:r>
    </w:p>
    <w:p w14:paraId="3D4A2E19">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rPr>
      </w:pPr>
      <w:r>
        <w:rPr>
          <w:rFonts w:hint="eastAsia" w:ascii="Times New Roman" w:hAnsi="Times New Roman" w:eastAsia="仿宋_GB2312" w:cs="Times New Roman"/>
          <w:i w:val="0"/>
          <w:iCs/>
          <w:kern w:val="0"/>
          <w:sz w:val="32"/>
          <w:szCs w:val="32"/>
          <w:lang w:val="en-US" w:eastAsia="zh-CN"/>
        </w:rPr>
        <w:t>石孝忠</w:t>
      </w:r>
      <w:r>
        <w:rPr>
          <w:rFonts w:hint="default" w:ascii="Times New Roman" w:hAnsi="Times New Roman" w:eastAsia="仿宋_GB2312" w:cs="Times New Roman"/>
          <w:i w:val="0"/>
          <w:iCs/>
          <w:kern w:val="0"/>
          <w:sz w:val="32"/>
          <w:szCs w:val="32"/>
        </w:rPr>
        <w:t xml:space="preserve">  乡党委委员、副乡长</w:t>
      </w:r>
    </w:p>
    <w:p w14:paraId="6657C08C">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rPr>
      </w:pPr>
      <w:r>
        <w:rPr>
          <w:rFonts w:hint="eastAsia" w:ascii="Times New Roman" w:hAnsi="Times New Roman" w:eastAsia="仿宋_GB2312" w:cs="Times New Roman"/>
          <w:i w:val="0"/>
          <w:iCs/>
          <w:kern w:val="0"/>
          <w:sz w:val="32"/>
          <w:szCs w:val="32"/>
          <w:lang w:val="en-US" w:eastAsia="zh-CN"/>
        </w:rPr>
        <w:t>韦朝顺</w:t>
      </w:r>
      <w:r>
        <w:rPr>
          <w:rFonts w:hint="default" w:ascii="Times New Roman" w:hAnsi="Times New Roman" w:eastAsia="仿宋_GB2312" w:cs="Times New Roman"/>
          <w:i w:val="0"/>
          <w:iCs/>
          <w:kern w:val="0"/>
          <w:sz w:val="32"/>
          <w:szCs w:val="32"/>
        </w:rPr>
        <w:t xml:space="preserve">  乡党委委员、纪委书记</w:t>
      </w:r>
    </w:p>
    <w:p w14:paraId="18523F87">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rPr>
      </w:pPr>
      <w:r>
        <w:rPr>
          <w:rFonts w:hint="eastAsia" w:ascii="Times New Roman" w:hAnsi="Times New Roman" w:eastAsia="仿宋_GB2312" w:cs="Times New Roman"/>
          <w:i w:val="0"/>
          <w:iCs/>
          <w:kern w:val="0"/>
          <w:sz w:val="32"/>
          <w:szCs w:val="32"/>
          <w:lang w:val="en-US" w:eastAsia="zh-CN"/>
        </w:rPr>
        <w:t>肖凤玲</w:t>
      </w:r>
      <w:r>
        <w:rPr>
          <w:rFonts w:hint="default" w:ascii="Times New Roman" w:hAnsi="Times New Roman" w:eastAsia="仿宋_GB2312" w:cs="Times New Roman"/>
          <w:i w:val="0"/>
          <w:iCs/>
          <w:kern w:val="0"/>
          <w:sz w:val="32"/>
          <w:szCs w:val="32"/>
        </w:rPr>
        <w:t xml:space="preserve">  乡党委组织委员</w:t>
      </w:r>
    </w:p>
    <w:p w14:paraId="6F27A71B">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rPr>
      </w:pPr>
      <w:r>
        <w:rPr>
          <w:rFonts w:hint="eastAsia" w:ascii="Times New Roman" w:hAnsi="Times New Roman" w:eastAsia="仿宋_GB2312" w:cs="Times New Roman"/>
          <w:i w:val="0"/>
          <w:iCs/>
          <w:kern w:val="0"/>
          <w:sz w:val="32"/>
          <w:szCs w:val="32"/>
          <w:lang w:val="en-US" w:eastAsia="zh-CN"/>
        </w:rPr>
        <w:t>贺秋云</w:t>
      </w:r>
      <w:r>
        <w:rPr>
          <w:rFonts w:hint="default" w:ascii="Times New Roman" w:hAnsi="Times New Roman" w:eastAsia="仿宋_GB2312" w:cs="Times New Roman"/>
          <w:i w:val="0"/>
          <w:iCs/>
          <w:kern w:val="0"/>
          <w:sz w:val="32"/>
          <w:szCs w:val="32"/>
        </w:rPr>
        <w:t xml:space="preserve">  乡党委宣传委员</w:t>
      </w:r>
    </w:p>
    <w:p w14:paraId="688E5109">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cs="Times New Roman"/>
        </w:rPr>
      </w:pPr>
      <w:r>
        <w:rPr>
          <w:rFonts w:hint="eastAsia" w:ascii="Times New Roman" w:hAnsi="Times New Roman" w:eastAsia="仿宋_GB2312" w:cs="Times New Roman"/>
          <w:i w:val="0"/>
          <w:iCs/>
          <w:color w:val="000000"/>
          <w:kern w:val="0"/>
          <w:sz w:val="32"/>
          <w:szCs w:val="32"/>
          <w:highlight w:val="none"/>
          <w:lang w:val="en-US" w:eastAsia="zh-CN"/>
        </w:rPr>
        <w:t>吴秀松</w:t>
      </w:r>
      <w:r>
        <w:rPr>
          <w:rFonts w:hint="default" w:ascii="Times New Roman" w:hAnsi="Times New Roman" w:eastAsia="仿宋_GB2312" w:cs="Times New Roman"/>
          <w:i w:val="0"/>
          <w:iCs/>
          <w:color w:val="000000"/>
          <w:kern w:val="0"/>
          <w:sz w:val="32"/>
          <w:szCs w:val="32"/>
          <w:highlight w:val="none"/>
          <w:lang w:val="en-US" w:eastAsia="zh-CN"/>
        </w:rPr>
        <w:t xml:space="preserve">  乡党委</w:t>
      </w:r>
      <w:r>
        <w:rPr>
          <w:rFonts w:hint="eastAsia" w:ascii="Times New Roman" w:hAnsi="Times New Roman" w:eastAsia="仿宋_GB2312" w:cs="Times New Roman"/>
          <w:i w:val="0"/>
          <w:iCs/>
          <w:color w:val="000000"/>
          <w:kern w:val="0"/>
          <w:sz w:val="32"/>
          <w:szCs w:val="32"/>
          <w:highlight w:val="none"/>
          <w:lang w:val="en-US" w:eastAsia="zh-CN"/>
        </w:rPr>
        <w:t>统战</w:t>
      </w:r>
      <w:r>
        <w:rPr>
          <w:rFonts w:hint="default" w:ascii="Times New Roman" w:hAnsi="Times New Roman" w:eastAsia="仿宋_GB2312" w:cs="Times New Roman"/>
          <w:i w:val="0"/>
          <w:iCs/>
          <w:color w:val="000000"/>
          <w:kern w:val="0"/>
          <w:sz w:val="32"/>
          <w:szCs w:val="32"/>
          <w:highlight w:val="none"/>
          <w:lang w:val="en-US" w:eastAsia="zh-CN"/>
        </w:rPr>
        <w:t>委员、</w:t>
      </w:r>
      <w:r>
        <w:rPr>
          <w:rFonts w:hint="eastAsia" w:ascii="Times New Roman" w:hAnsi="Times New Roman" w:eastAsia="仿宋_GB2312" w:cs="Times New Roman"/>
          <w:i w:val="0"/>
          <w:iCs/>
          <w:color w:val="000000"/>
          <w:kern w:val="0"/>
          <w:sz w:val="32"/>
          <w:szCs w:val="32"/>
          <w:highlight w:val="none"/>
          <w:lang w:val="en-US" w:eastAsia="zh-CN"/>
        </w:rPr>
        <w:t>副乡长</w:t>
      </w:r>
    </w:p>
    <w:p w14:paraId="512200C2">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lang w:val="en-US" w:eastAsia="zh-CN"/>
        </w:rPr>
      </w:pPr>
      <w:r>
        <w:rPr>
          <w:rFonts w:hint="eastAsia" w:ascii="Times New Roman" w:hAnsi="Times New Roman" w:eastAsia="仿宋_GB2312" w:cs="Times New Roman"/>
          <w:i w:val="0"/>
          <w:iCs/>
          <w:kern w:val="0"/>
          <w:sz w:val="32"/>
          <w:szCs w:val="32"/>
          <w:lang w:val="en-US" w:eastAsia="zh-CN"/>
        </w:rPr>
        <w:t>梁  柱  乡党委政法委员</w:t>
      </w:r>
    </w:p>
    <w:p w14:paraId="2A4A167A">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rPr>
      </w:pPr>
      <w:r>
        <w:rPr>
          <w:rFonts w:hint="eastAsia" w:ascii="Times New Roman" w:hAnsi="Times New Roman" w:eastAsia="仿宋_GB2312" w:cs="Times New Roman"/>
          <w:i w:val="0"/>
          <w:iCs/>
          <w:kern w:val="0"/>
          <w:sz w:val="32"/>
          <w:szCs w:val="32"/>
          <w:lang w:val="en-US" w:eastAsia="zh-CN"/>
        </w:rPr>
        <w:t>吴  漾</w:t>
      </w:r>
      <w:r>
        <w:rPr>
          <w:rFonts w:hint="default" w:ascii="Times New Roman" w:hAnsi="Times New Roman" w:eastAsia="仿宋_GB2312" w:cs="Times New Roman"/>
          <w:i w:val="0"/>
          <w:iCs/>
          <w:kern w:val="0"/>
          <w:sz w:val="32"/>
          <w:szCs w:val="32"/>
        </w:rPr>
        <w:t xml:space="preserve"> </w:t>
      </w:r>
      <w:r>
        <w:rPr>
          <w:rFonts w:hint="eastAsia" w:ascii="Times New Roman" w:hAnsi="Times New Roman" w:eastAsia="仿宋_GB2312" w:cs="Times New Roman"/>
          <w:i w:val="0"/>
          <w:iCs/>
          <w:kern w:val="0"/>
          <w:sz w:val="32"/>
          <w:szCs w:val="32"/>
          <w:lang w:val="en-US" w:eastAsia="zh-CN"/>
        </w:rPr>
        <w:t xml:space="preserve"> </w:t>
      </w:r>
      <w:r>
        <w:rPr>
          <w:rFonts w:hint="default" w:ascii="Times New Roman" w:hAnsi="Times New Roman" w:eastAsia="仿宋_GB2312" w:cs="Times New Roman"/>
          <w:i w:val="0"/>
          <w:iCs/>
          <w:kern w:val="0"/>
          <w:sz w:val="32"/>
          <w:szCs w:val="32"/>
        </w:rPr>
        <w:t>乡人民政府副乡长</w:t>
      </w:r>
    </w:p>
    <w:p w14:paraId="0F2632B2">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rPr>
      </w:pPr>
      <w:r>
        <w:rPr>
          <w:rFonts w:hint="eastAsia" w:ascii="Times New Roman" w:hAnsi="Times New Roman" w:eastAsia="仿宋_GB2312" w:cs="Times New Roman"/>
          <w:i w:val="0"/>
          <w:iCs/>
          <w:kern w:val="0"/>
          <w:sz w:val="32"/>
          <w:szCs w:val="32"/>
          <w:lang w:val="en-US" w:eastAsia="zh-CN"/>
        </w:rPr>
        <w:t xml:space="preserve">王  勇 </w:t>
      </w:r>
      <w:r>
        <w:rPr>
          <w:rFonts w:hint="default" w:ascii="Times New Roman" w:hAnsi="Times New Roman" w:eastAsia="仿宋_GB2312" w:cs="Times New Roman"/>
          <w:i w:val="0"/>
          <w:iCs/>
          <w:kern w:val="0"/>
          <w:sz w:val="32"/>
          <w:szCs w:val="32"/>
        </w:rPr>
        <w:t xml:space="preserve"> 乡人民政府副乡长</w:t>
      </w:r>
    </w:p>
    <w:p w14:paraId="793E0B52">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lang w:val="en-US" w:eastAsia="zh-CN"/>
        </w:rPr>
      </w:pPr>
      <w:r>
        <w:rPr>
          <w:rFonts w:hint="eastAsia" w:ascii="Times New Roman" w:hAnsi="Times New Roman" w:eastAsia="仿宋_GB2312" w:cs="Times New Roman"/>
          <w:i w:val="0"/>
          <w:iCs/>
          <w:kern w:val="0"/>
          <w:sz w:val="32"/>
          <w:szCs w:val="32"/>
          <w:lang w:val="en-US" w:eastAsia="zh-CN"/>
        </w:rPr>
        <w:t xml:space="preserve">梁明增  </w:t>
      </w:r>
      <w:r>
        <w:rPr>
          <w:rFonts w:hint="default" w:ascii="Times New Roman" w:hAnsi="Times New Roman" w:eastAsia="仿宋_GB2312" w:cs="Times New Roman"/>
          <w:i w:val="0"/>
          <w:iCs/>
          <w:kern w:val="0"/>
          <w:sz w:val="32"/>
          <w:szCs w:val="32"/>
        </w:rPr>
        <w:t>乡人民政府副乡长</w:t>
      </w:r>
    </w:p>
    <w:p w14:paraId="71F61616">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吴世哲  乡乡村建设综合</w:t>
      </w:r>
      <w:r>
        <w:rPr>
          <w:rFonts w:hint="eastAsia" w:ascii="Times New Roman" w:hAnsi="Times New Roman" w:eastAsia="仿宋_GB2312" w:cs="Times New Roman"/>
          <w:i w:val="0"/>
          <w:iCs/>
          <w:kern w:val="0"/>
          <w:sz w:val="32"/>
          <w:szCs w:val="32"/>
          <w:lang w:val="en-US" w:eastAsia="zh-CN"/>
        </w:rPr>
        <w:t>保障</w:t>
      </w:r>
      <w:r>
        <w:rPr>
          <w:rFonts w:hint="default" w:ascii="Times New Roman" w:hAnsi="Times New Roman" w:eastAsia="仿宋_GB2312" w:cs="Times New Roman"/>
          <w:i w:val="0"/>
          <w:iCs/>
          <w:kern w:val="0"/>
          <w:sz w:val="32"/>
          <w:szCs w:val="32"/>
        </w:rPr>
        <w:t>中心主任</w:t>
      </w:r>
    </w:p>
    <w:p w14:paraId="775EE91F">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lang w:val="en-US" w:eastAsia="zh-CN"/>
        </w:rPr>
      </w:pPr>
      <w:r>
        <w:rPr>
          <w:rFonts w:hint="eastAsia" w:ascii="Times New Roman" w:hAnsi="Times New Roman" w:eastAsia="仿宋_GB2312" w:cs="Times New Roman"/>
          <w:i w:val="0"/>
          <w:iCs/>
          <w:kern w:val="0"/>
          <w:sz w:val="32"/>
          <w:szCs w:val="32"/>
          <w:lang w:val="en-US" w:eastAsia="zh-CN"/>
        </w:rPr>
        <w:t xml:space="preserve">            吴  胜  乡农业服务中心主任</w:t>
      </w:r>
    </w:p>
    <w:p w14:paraId="6B16AA2C">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eastAsia" w:ascii="Times New Roman" w:hAnsi="Times New Roman" w:eastAsia="仿宋_GB2312" w:cs="Times New Roman"/>
          <w:i w:val="0"/>
          <w:iCs/>
          <w:kern w:val="0"/>
          <w:sz w:val="32"/>
          <w:szCs w:val="32"/>
          <w:lang w:val="en-US" w:eastAsia="zh-CN"/>
        </w:rPr>
      </w:pPr>
      <w:r>
        <w:rPr>
          <w:rFonts w:hint="eastAsia" w:ascii="Times New Roman" w:hAnsi="Times New Roman" w:eastAsia="仿宋_GB2312" w:cs="Times New Roman"/>
          <w:i w:val="0"/>
          <w:iCs/>
          <w:kern w:val="0"/>
          <w:sz w:val="32"/>
          <w:szCs w:val="32"/>
          <w:lang w:val="en-US" w:eastAsia="zh-CN"/>
        </w:rPr>
        <w:t xml:space="preserve">            林  杰  乡综合行政执法队队长</w:t>
      </w:r>
    </w:p>
    <w:p w14:paraId="345925BD">
      <w:pPr>
        <w:rPr>
          <w:rFonts w:hint="default"/>
          <w:lang w:val="en-US" w:eastAsia="zh-CN"/>
        </w:rPr>
      </w:pPr>
      <w:r>
        <w:rPr>
          <w:rFonts w:hint="eastAsia" w:ascii="Times New Roman" w:hAnsi="Times New Roman" w:cs="Times New Roman"/>
          <w:i w:val="0"/>
          <w:iCs/>
          <w:kern w:val="0"/>
          <w:sz w:val="32"/>
          <w:szCs w:val="32"/>
          <w:lang w:val="en-US" w:eastAsia="zh-CN"/>
        </w:rPr>
        <w:t xml:space="preserve">                杨年欢  乡便民服务中心主任</w:t>
      </w:r>
    </w:p>
    <w:p w14:paraId="79D41425">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lang w:val="en-US" w:eastAsia="zh-CN"/>
        </w:rPr>
      </w:pPr>
      <w:r>
        <w:rPr>
          <w:rFonts w:hint="eastAsia" w:ascii="Times New Roman" w:hAnsi="Times New Roman" w:eastAsia="仿宋_GB2312" w:cs="Times New Roman"/>
          <w:i w:val="0"/>
          <w:iCs/>
          <w:kern w:val="0"/>
          <w:sz w:val="32"/>
          <w:szCs w:val="32"/>
          <w:lang w:val="en-US" w:eastAsia="zh-CN"/>
        </w:rPr>
        <w:t xml:space="preserve">            李  安  乡派出所所长</w:t>
      </w:r>
    </w:p>
    <w:p w14:paraId="14DFC109">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lang w:val="en-US" w:eastAsia="zh-CN"/>
        </w:rPr>
      </w:pPr>
      <w:r>
        <w:rPr>
          <w:rFonts w:hint="default" w:ascii="Times New Roman" w:hAnsi="Times New Roman" w:eastAsia="仿宋_GB2312" w:cs="Times New Roman"/>
          <w:i w:val="0"/>
          <w:iCs/>
          <w:kern w:val="0"/>
          <w:sz w:val="32"/>
          <w:szCs w:val="32"/>
        </w:rPr>
        <w:t xml:space="preserve">成 </w:t>
      </w:r>
      <w:r>
        <w:rPr>
          <w:rFonts w:hint="default" w:ascii="Times New Roman" w:hAnsi="Times New Roman" w:eastAsia="仿宋_GB2312" w:cs="Times New Roman"/>
          <w:i w:val="0"/>
          <w:iCs/>
          <w:kern w:val="0"/>
          <w:sz w:val="32"/>
          <w:szCs w:val="32"/>
          <w:lang w:val="en-US" w:eastAsia="zh-CN"/>
        </w:rPr>
        <w:t xml:space="preserve">     </w:t>
      </w:r>
      <w:r>
        <w:rPr>
          <w:rFonts w:hint="default" w:ascii="Times New Roman" w:hAnsi="Times New Roman" w:eastAsia="仿宋_GB2312" w:cs="Times New Roman"/>
          <w:i w:val="0"/>
          <w:iCs/>
          <w:kern w:val="0"/>
          <w:sz w:val="32"/>
          <w:szCs w:val="32"/>
        </w:rPr>
        <w:t>员：</w:t>
      </w:r>
      <w:r>
        <w:rPr>
          <w:rFonts w:hint="eastAsia" w:ascii="Times New Roman" w:hAnsi="Times New Roman" w:eastAsia="仿宋_GB2312" w:cs="Times New Roman"/>
          <w:i w:val="0"/>
          <w:iCs/>
          <w:kern w:val="0"/>
          <w:sz w:val="32"/>
          <w:szCs w:val="32"/>
          <w:lang w:val="en-US" w:eastAsia="zh-CN"/>
        </w:rPr>
        <w:t>黄  倬</w:t>
      </w:r>
      <w:r>
        <w:rPr>
          <w:rFonts w:hint="default" w:ascii="Times New Roman" w:hAnsi="Times New Roman" w:eastAsia="仿宋_GB2312" w:cs="Times New Roman"/>
          <w:i w:val="0"/>
          <w:iCs/>
          <w:kern w:val="0"/>
          <w:sz w:val="32"/>
          <w:szCs w:val="32"/>
        </w:rPr>
        <w:t xml:space="preserve">  乡</w:t>
      </w:r>
      <w:r>
        <w:rPr>
          <w:rFonts w:hint="eastAsia" w:ascii="Times New Roman" w:hAnsi="Times New Roman" w:eastAsia="仿宋_GB2312" w:cs="Times New Roman"/>
          <w:i w:val="0"/>
          <w:iCs/>
          <w:kern w:val="0"/>
          <w:sz w:val="32"/>
          <w:szCs w:val="32"/>
          <w:lang w:val="en-US" w:eastAsia="zh-CN"/>
        </w:rPr>
        <w:t>四级主任科员</w:t>
      </w:r>
    </w:p>
    <w:p w14:paraId="6DCEAE9F">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吴义鹏  乡司法所所长</w:t>
      </w:r>
    </w:p>
    <w:p w14:paraId="5E4E5457">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莫思</w:t>
      </w:r>
      <w:r>
        <w:rPr>
          <w:rFonts w:hint="default" w:ascii="Times New Roman" w:hAnsi="Times New Roman" w:eastAsia="仿宋_GB2312" w:cs="Times New Roman"/>
          <w:i w:val="0"/>
          <w:iCs/>
          <w:kern w:val="0"/>
          <w:sz w:val="32"/>
          <w:szCs w:val="32"/>
          <w:lang w:val="en-US" w:eastAsia="zh-CN"/>
        </w:rPr>
        <w:t>华</w:t>
      </w:r>
      <w:r>
        <w:rPr>
          <w:rFonts w:hint="default" w:ascii="Times New Roman" w:hAnsi="Times New Roman" w:eastAsia="仿宋_GB2312" w:cs="Times New Roman"/>
          <w:i w:val="0"/>
          <w:iCs/>
          <w:kern w:val="0"/>
          <w:sz w:val="32"/>
          <w:szCs w:val="32"/>
        </w:rPr>
        <w:t xml:space="preserve">  乡专职消队、应急救援队队长</w:t>
      </w:r>
    </w:p>
    <w:p w14:paraId="417ACCB5">
      <w:pPr>
        <w:keepNext w:val="0"/>
        <w:keepLines w:val="0"/>
        <w:pageBreakBefore w:val="0"/>
        <w:kinsoku/>
        <w:wordWrap/>
        <w:overflowPunct/>
        <w:topLinePunct w:val="0"/>
        <w:autoSpaceDE/>
        <w:autoSpaceDN/>
        <w:bidi w:val="0"/>
        <w:adjustRightInd/>
        <w:snapToGrid/>
        <w:spacing w:line="560" w:lineRule="exact"/>
        <w:ind w:firstLine="2560" w:firstLineChars="800"/>
        <w:rPr>
          <w:rFonts w:hint="eastAsia" w:ascii="Times New Roman" w:hAnsi="Times New Roman" w:eastAsia="仿宋_GB2312" w:cs="Times New Roman"/>
          <w:lang w:eastAsia="zh-CN"/>
        </w:rPr>
      </w:pPr>
      <w:r>
        <w:rPr>
          <w:rFonts w:hint="eastAsia" w:ascii="Times New Roman" w:hAnsi="Times New Roman" w:cs="Times New Roman"/>
          <w:i w:val="0"/>
          <w:iCs/>
          <w:kern w:val="0"/>
          <w:sz w:val="32"/>
          <w:szCs w:val="32"/>
          <w:lang w:val="en-US" w:eastAsia="zh-CN"/>
        </w:rPr>
        <w:t>韦林愿</w:t>
      </w:r>
      <w:r>
        <w:rPr>
          <w:rFonts w:hint="default" w:ascii="Times New Roman" w:hAnsi="Times New Roman" w:eastAsia="仿宋_GB2312" w:cs="Times New Roman"/>
          <w:i w:val="0"/>
          <w:iCs/>
          <w:kern w:val="0"/>
          <w:sz w:val="32"/>
          <w:szCs w:val="32"/>
        </w:rPr>
        <w:t xml:space="preserve">  乡</w:t>
      </w:r>
      <w:r>
        <w:rPr>
          <w:rFonts w:hint="eastAsia" w:ascii="Times New Roman" w:hAnsi="Times New Roman" w:cs="Times New Roman"/>
          <w:i w:val="0"/>
          <w:iCs/>
          <w:kern w:val="0"/>
          <w:sz w:val="32"/>
          <w:szCs w:val="32"/>
          <w:lang w:val="en-US" w:eastAsia="zh-CN"/>
        </w:rPr>
        <w:t>财政经济办公室工作人员</w:t>
      </w:r>
    </w:p>
    <w:p w14:paraId="56FCB55B">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lang w:val="en-US" w:eastAsia="zh-CN"/>
        </w:rPr>
      </w:pPr>
      <w:r>
        <w:rPr>
          <w:rFonts w:hint="eastAsia" w:ascii="Times New Roman" w:hAnsi="Times New Roman" w:eastAsia="仿宋_GB2312" w:cs="Times New Roman"/>
          <w:i w:val="0"/>
          <w:iCs/>
          <w:kern w:val="0"/>
          <w:sz w:val="32"/>
          <w:szCs w:val="32"/>
          <w:lang w:val="en-US" w:eastAsia="zh-CN"/>
        </w:rPr>
        <w:t>梁桃刚  乡社会事务办公室主任</w:t>
      </w:r>
    </w:p>
    <w:p w14:paraId="4284E647">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lang w:val="en-US" w:eastAsia="zh-CN"/>
        </w:rPr>
      </w:pPr>
      <w:r>
        <w:rPr>
          <w:rFonts w:hint="eastAsia" w:ascii="Times New Roman" w:hAnsi="Times New Roman" w:eastAsia="仿宋_GB2312" w:cs="Times New Roman"/>
          <w:i w:val="0"/>
          <w:iCs/>
          <w:kern w:val="0"/>
          <w:sz w:val="32"/>
          <w:szCs w:val="32"/>
          <w:lang w:val="en-US" w:eastAsia="zh-CN"/>
        </w:rPr>
        <w:t>石冬财  乡平安法治办公室工作人员</w:t>
      </w:r>
    </w:p>
    <w:p w14:paraId="74969EE0">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 xml:space="preserve">杨  </w:t>
      </w:r>
      <w:r>
        <w:rPr>
          <w:rFonts w:hint="default" w:ascii="Times New Roman" w:hAnsi="Times New Roman" w:eastAsia="仿宋_GB2312" w:cs="Times New Roman"/>
          <w:i w:val="0"/>
          <w:iCs/>
          <w:kern w:val="0"/>
          <w:sz w:val="32"/>
          <w:szCs w:val="32"/>
          <w:lang w:val="en-US" w:eastAsia="zh-CN"/>
        </w:rPr>
        <w:t>清</w:t>
      </w:r>
      <w:r>
        <w:rPr>
          <w:rFonts w:hint="default" w:ascii="Times New Roman" w:hAnsi="Times New Roman" w:eastAsia="仿宋_GB2312" w:cs="Times New Roman"/>
          <w:i w:val="0"/>
          <w:iCs/>
          <w:kern w:val="0"/>
          <w:sz w:val="32"/>
          <w:szCs w:val="32"/>
        </w:rPr>
        <w:t xml:space="preserve">  乡卫生院院长</w:t>
      </w:r>
    </w:p>
    <w:p w14:paraId="2AA38CE2">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rPr>
      </w:pPr>
      <w:r>
        <w:rPr>
          <w:rFonts w:hint="eastAsia" w:ascii="Times New Roman" w:hAnsi="Times New Roman" w:eastAsia="仿宋_GB2312" w:cs="Times New Roman"/>
          <w:i w:val="0"/>
          <w:iCs/>
          <w:kern w:val="0"/>
          <w:sz w:val="32"/>
          <w:szCs w:val="32"/>
          <w:lang w:val="en-US" w:eastAsia="zh-CN"/>
        </w:rPr>
        <w:t>贺艳秋</w:t>
      </w:r>
      <w:r>
        <w:rPr>
          <w:rFonts w:hint="default" w:ascii="Times New Roman" w:hAnsi="Times New Roman" w:eastAsia="仿宋_GB2312" w:cs="Times New Roman"/>
          <w:i w:val="0"/>
          <w:iCs/>
          <w:kern w:val="0"/>
          <w:sz w:val="32"/>
          <w:szCs w:val="32"/>
        </w:rPr>
        <w:t xml:space="preserve">  乡中心校校长</w:t>
      </w:r>
    </w:p>
    <w:p w14:paraId="4722511A">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lang w:val="en-US" w:eastAsia="zh-CN"/>
        </w:rPr>
      </w:pPr>
      <w:r>
        <w:rPr>
          <w:rFonts w:hint="eastAsia" w:ascii="Times New Roman" w:hAnsi="Times New Roman" w:eastAsia="仿宋_GB2312" w:cs="Times New Roman"/>
          <w:i w:val="0"/>
          <w:iCs/>
          <w:kern w:val="0"/>
          <w:sz w:val="32"/>
          <w:szCs w:val="32"/>
          <w:lang w:val="en-US" w:eastAsia="zh-CN"/>
        </w:rPr>
        <w:t>杨  伟</w:t>
      </w:r>
      <w:r>
        <w:rPr>
          <w:rFonts w:hint="default" w:ascii="Times New Roman" w:hAnsi="Times New Roman" w:eastAsia="仿宋_GB2312" w:cs="Times New Roman"/>
          <w:i w:val="0"/>
          <w:iCs/>
          <w:kern w:val="0"/>
          <w:sz w:val="32"/>
          <w:szCs w:val="32"/>
        </w:rPr>
        <w:t xml:space="preserve">  供电</w:t>
      </w:r>
      <w:r>
        <w:rPr>
          <w:rFonts w:hint="default" w:ascii="Times New Roman" w:hAnsi="Times New Roman" w:eastAsia="仿宋_GB2312" w:cs="Times New Roman"/>
          <w:i w:val="0"/>
          <w:iCs/>
          <w:kern w:val="0"/>
          <w:sz w:val="32"/>
          <w:szCs w:val="32"/>
          <w:lang w:val="en-US" w:eastAsia="zh-CN"/>
        </w:rPr>
        <w:t>所</w:t>
      </w:r>
      <w:r>
        <w:rPr>
          <w:rFonts w:hint="default" w:ascii="Times New Roman" w:hAnsi="Times New Roman" w:eastAsia="仿宋_GB2312" w:cs="Times New Roman"/>
          <w:i w:val="0"/>
          <w:iCs/>
          <w:kern w:val="0"/>
          <w:sz w:val="32"/>
          <w:szCs w:val="32"/>
        </w:rPr>
        <w:t>所</w:t>
      </w:r>
      <w:r>
        <w:rPr>
          <w:rFonts w:hint="default" w:ascii="Times New Roman" w:hAnsi="Times New Roman" w:eastAsia="仿宋_GB2312" w:cs="Times New Roman"/>
          <w:i w:val="0"/>
          <w:iCs/>
          <w:kern w:val="0"/>
          <w:sz w:val="32"/>
          <w:szCs w:val="32"/>
          <w:lang w:val="en-US" w:eastAsia="zh-CN"/>
        </w:rPr>
        <w:t>长</w:t>
      </w:r>
    </w:p>
    <w:p w14:paraId="04D23C80">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eastAsia" w:ascii="Times New Roman" w:hAnsi="Times New Roman" w:eastAsia="仿宋_GB2312" w:cs="Times New Roman"/>
          <w:i w:val="0"/>
          <w:iCs/>
          <w:kern w:val="0"/>
          <w:sz w:val="32"/>
          <w:szCs w:val="32"/>
          <w:lang w:val="en-US" w:eastAsia="zh-CN"/>
        </w:rPr>
      </w:pPr>
      <w:r>
        <w:rPr>
          <w:rFonts w:hint="default" w:ascii="Times New Roman" w:hAnsi="Times New Roman" w:eastAsia="仿宋_GB2312" w:cs="Times New Roman"/>
          <w:i w:val="0"/>
          <w:iCs/>
          <w:kern w:val="0"/>
          <w:sz w:val="32"/>
          <w:szCs w:val="32"/>
          <w:lang w:eastAsia="zh-CN"/>
        </w:rPr>
        <w:t>曹宇阳</w:t>
      </w:r>
      <w:r>
        <w:rPr>
          <w:rFonts w:hint="default" w:ascii="Times New Roman" w:hAnsi="Times New Roman" w:eastAsia="仿宋_GB2312" w:cs="Times New Roman"/>
          <w:i w:val="0"/>
          <w:iCs/>
          <w:kern w:val="0"/>
          <w:sz w:val="32"/>
          <w:szCs w:val="32"/>
        </w:rPr>
        <w:t xml:space="preserve">  乡</w:t>
      </w:r>
      <w:r>
        <w:rPr>
          <w:rFonts w:hint="eastAsia" w:ascii="Times New Roman" w:hAnsi="Times New Roman" w:eastAsia="仿宋_GB2312" w:cs="Times New Roman"/>
          <w:i w:val="0"/>
          <w:iCs/>
          <w:kern w:val="0"/>
          <w:sz w:val="32"/>
          <w:szCs w:val="32"/>
          <w:lang w:val="en-US" w:eastAsia="zh-CN"/>
        </w:rPr>
        <w:t>综合行政执法队副队长</w:t>
      </w:r>
    </w:p>
    <w:p w14:paraId="4B235BBC">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lang w:val="en-US" w:eastAsia="zh-CN"/>
        </w:rPr>
      </w:pPr>
      <w:r>
        <w:rPr>
          <w:rFonts w:hint="eastAsia" w:ascii="Times New Roman" w:hAnsi="Times New Roman" w:eastAsia="仿宋_GB2312" w:cs="Times New Roman"/>
          <w:i w:val="0"/>
          <w:iCs/>
          <w:kern w:val="0"/>
          <w:sz w:val="32"/>
          <w:szCs w:val="32"/>
          <w:lang w:val="en-US" w:eastAsia="zh-CN"/>
        </w:rPr>
        <w:t>粟  璋</w:t>
      </w:r>
      <w:r>
        <w:rPr>
          <w:rFonts w:hint="default" w:ascii="Times New Roman" w:hAnsi="Times New Roman" w:eastAsia="仿宋_GB2312" w:cs="Times New Roman"/>
          <w:i w:val="0"/>
          <w:iCs/>
          <w:kern w:val="0"/>
          <w:sz w:val="32"/>
          <w:szCs w:val="32"/>
        </w:rPr>
        <w:t xml:space="preserve"> </w:t>
      </w:r>
      <w:r>
        <w:rPr>
          <w:rFonts w:hint="default" w:ascii="Times New Roman" w:hAnsi="Times New Roman" w:eastAsia="仿宋_GB2312" w:cs="Times New Roman"/>
          <w:i w:val="0"/>
          <w:iCs/>
          <w:kern w:val="0"/>
          <w:sz w:val="32"/>
          <w:szCs w:val="32"/>
          <w:lang w:val="en-US" w:eastAsia="zh-CN"/>
        </w:rPr>
        <w:t xml:space="preserve"> </w:t>
      </w:r>
      <w:r>
        <w:rPr>
          <w:rFonts w:hint="default" w:ascii="Times New Roman" w:hAnsi="Times New Roman" w:eastAsia="仿宋_GB2312" w:cs="Times New Roman"/>
          <w:i w:val="0"/>
          <w:iCs/>
          <w:kern w:val="0"/>
          <w:sz w:val="32"/>
          <w:szCs w:val="32"/>
        </w:rPr>
        <w:t>乡</w:t>
      </w:r>
      <w:r>
        <w:rPr>
          <w:rFonts w:hint="eastAsia" w:ascii="Times New Roman" w:hAnsi="Times New Roman" w:eastAsia="仿宋_GB2312" w:cs="Times New Roman"/>
          <w:i w:val="0"/>
          <w:iCs/>
          <w:kern w:val="0"/>
          <w:sz w:val="32"/>
          <w:szCs w:val="32"/>
          <w:lang w:val="en-US" w:eastAsia="zh-CN"/>
        </w:rPr>
        <w:t>便民服务中心副主任</w:t>
      </w:r>
    </w:p>
    <w:p w14:paraId="606CE8CB">
      <w:pPr>
        <w:pStyle w:val="10"/>
        <w:keepNext w:val="0"/>
        <w:keepLines w:val="0"/>
        <w:pageBreakBefore w:val="0"/>
        <w:widowControl w:val="0"/>
        <w:kinsoku/>
        <w:wordWrap/>
        <w:overflowPunct/>
        <w:topLinePunct w:val="0"/>
        <w:autoSpaceDE/>
        <w:autoSpaceDN/>
        <w:bidi w:val="0"/>
        <w:adjustRightInd/>
        <w:snapToGrid/>
        <w:spacing w:before="0" w:after="0" w:line="560" w:lineRule="exact"/>
        <w:ind w:right="0" w:firstLine="1600" w:firstLineChars="500"/>
        <w:jc w:val="left"/>
        <w:textAlignment w:val="baseline"/>
        <w:rPr>
          <w:rFonts w:hint="default" w:ascii="Times New Roman" w:hAnsi="Times New Roman" w:eastAsia="仿宋_GB2312" w:cs="Times New Roman"/>
          <w:i w:val="0"/>
          <w:iCs/>
          <w:kern w:val="0"/>
          <w:sz w:val="32"/>
          <w:szCs w:val="32"/>
        </w:rPr>
      </w:pPr>
      <w:r>
        <w:rPr>
          <w:rFonts w:hint="eastAsia" w:ascii="Times New Roman" w:hAnsi="Times New Roman" w:eastAsia="仿宋_GB2312" w:cs="Times New Roman"/>
          <w:i w:val="0"/>
          <w:iCs/>
          <w:kern w:val="0"/>
          <w:sz w:val="32"/>
          <w:szCs w:val="32"/>
          <w:lang w:val="en-US" w:eastAsia="zh-CN"/>
        </w:rPr>
        <w:t>粟  斌</w:t>
      </w:r>
      <w:r>
        <w:rPr>
          <w:rFonts w:hint="default" w:ascii="Times New Roman" w:hAnsi="Times New Roman" w:eastAsia="仿宋_GB2312" w:cs="Times New Roman"/>
          <w:i w:val="0"/>
          <w:iCs/>
          <w:kern w:val="0"/>
          <w:sz w:val="32"/>
          <w:szCs w:val="32"/>
        </w:rPr>
        <w:t xml:space="preserve">  乡乡村建设综合</w:t>
      </w:r>
      <w:r>
        <w:rPr>
          <w:rFonts w:hint="eastAsia" w:ascii="Times New Roman" w:hAnsi="Times New Roman" w:eastAsia="仿宋_GB2312" w:cs="Times New Roman"/>
          <w:i w:val="0"/>
          <w:iCs/>
          <w:kern w:val="0"/>
          <w:sz w:val="32"/>
          <w:szCs w:val="32"/>
          <w:lang w:val="en-US" w:eastAsia="zh-CN"/>
        </w:rPr>
        <w:t>保障</w:t>
      </w:r>
      <w:r>
        <w:rPr>
          <w:rFonts w:hint="default" w:ascii="Times New Roman" w:hAnsi="Times New Roman" w:eastAsia="仿宋_GB2312" w:cs="Times New Roman"/>
          <w:i w:val="0"/>
          <w:iCs/>
          <w:kern w:val="0"/>
          <w:sz w:val="32"/>
          <w:szCs w:val="32"/>
        </w:rPr>
        <w:t>中心</w:t>
      </w:r>
      <w:r>
        <w:rPr>
          <w:rFonts w:hint="eastAsia" w:ascii="Times New Roman" w:hAnsi="Times New Roman" w:eastAsia="仿宋_GB2312" w:cs="Times New Roman"/>
          <w:i w:val="0"/>
          <w:iCs/>
          <w:kern w:val="0"/>
          <w:sz w:val="32"/>
          <w:szCs w:val="32"/>
          <w:lang w:val="en-US" w:eastAsia="zh-CN"/>
        </w:rPr>
        <w:t>工作人员</w:t>
      </w:r>
    </w:p>
    <w:p w14:paraId="19136A2D">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2560" w:firstLineChars="800"/>
        <w:jc w:val="left"/>
        <w:textAlignment w:val="baseline"/>
        <w:rPr>
          <w:rFonts w:hint="default" w:ascii="Times New Roman" w:hAnsi="Times New Roman" w:eastAsia="仿宋_GB2312" w:cs="Times New Roman"/>
          <w:i w:val="0"/>
          <w:iCs/>
          <w:kern w:val="0"/>
          <w:sz w:val="32"/>
          <w:szCs w:val="32"/>
        </w:rPr>
      </w:pPr>
      <w:r>
        <w:rPr>
          <w:rFonts w:hint="eastAsia" w:ascii="Times New Roman" w:hAnsi="Times New Roman" w:eastAsia="仿宋_GB2312" w:cs="Times New Roman"/>
          <w:i w:val="0"/>
          <w:iCs/>
          <w:kern w:val="0"/>
          <w:sz w:val="32"/>
          <w:szCs w:val="32"/>
          <w:lang w:val="en-US" w:eastAsia="zh-CN"/>
        </w:rPr>
        <w:t>宋晨昕</w:t>
      </w:r>
      <w:r>
        <w:rPr>
          <w:rFonts w:hint="default" w:ascii="Times New Roman" w:hAnsi="Times New Roman" w:eastAsia="仿宋_GB2312" w:cs="Times New Roman"/>
          <w:i w:val="0"/>
          <w:iCs/>
          <w:kern w:val="0"/>
          <w:sz w:val="32"/>
          <w:szCs w:val="32"/>
        </w:rPr>
        <w:t xml:space="preserve">  乡乡村建设综合</w:t>
      </w:r>
      <w:r>
        <w:rPr>
          <w:rFonts w:hint="eastAsia" w:ascii="Times New Roman" w:hAnsi="Times New Roman" w:eastAsia="仿宋_GB2312" w:cs="Times New Roman"/>
          <w:i w:val="0"/>
          <w:iCs/>
          <w:kern w:val="0"/>
          <w:sz w:val="32"/>
          <w:szCs w:val="32"/>
          <w:lang w:val="en-US" w:eastAsia="zh-CN"/>
        </w:rPr>
        <w:t>保障</w:t>
      </w:r>
      <w:r>
        <w:rPr>
          <w:rFonts w:hint="default" w:ascii="Times New Roman" w:hAnsi="Times New Roman" w:eastAsia="仿宋_GB2312" w:cs="Times New Roman"/>
          <w:i w:val="0"/>
          <w:iCs/>
          <w:kern w:val="0"/>
          <w:sz w:val="32"/>
          <w:szCs w:val="32"/>
        </w:rPr>
        <w:t>中心工作人员</w:t>
      </w:r>
    </w:p>
    <w:p w14:paraId="15F5BE95">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lang w:val="en-US" w:eastAsia="zh-CN"/>
        </w:rPr>
      </w:pPr>
      <w:r>
        <w:rPr>
          <w:rFonts w:hint="eastAsia" w:ascii="Times New Roman" w:hAnsi="Times New Roman" w:eastAsia="仿宋_GB2312" w:cs="Times New Roman"/>
          <w:i w:val="0"/>
          <w:iCs/>
          <w:kern w:val="0"/>
          <w:sz w:val="32"/>
          <w:szCs w:val="32"/>
          <w:lang w:val="en-US" w:eastAsia="zh-CN"/>
        </w:rPr>
        <w:t xml:space="preserve">            各村党（总）支部书记、村民委主任</w:t>
      </w:r>
    </w:p>
    <w:p w14:paraId="5D95417D">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eastAsia" w:ascii="Times New Roman" w:hAnsi="Times New Roman" w:eastAsia="仿宋_GB2312" w:cs="Times New Roman"/>
          <w:i w:val="0"/>
          <w:iCs/>
          <w:kern w:val="0"/>
          <w:sz w:val="32"/>
          <w:szCs w:val="32"/>
          <w:lang w:eastAsia="zh-CN"/>
        </w:rPr>
        <w:t>（</w:t>
      </w:r>
      <w:r>
        <w:rPr>
          <w:rFonts w:hint="eastAsia" w:ascii="Times New Roman" w:hAnsi="Times New Roman" w:eastAsia="仿宋_GB2312" w:cs="Times New Roman"/>
          <w:i w:val="0"/>
          <w:iCs/>
          <w:kern w:val="0"/>
          <w:sz w:val="32"/>
          <w:szCs w:val="32"/>
          <w:lang w:val="en-US" w:eastAsia="zh-CN"/>
        </w:rPr>
        <w:t>二</w:t>
      </w:r>
      <w:r>
        <w:rPr>
          <w:rFonts w:hint="eastAsia" w:ascii="Times New Roman" w:hAnsi="Times New Roman" w:eastAsia="仿宋_GB2312" w:cs="Times New Roman"/>
          <w:i w:val="0"/>
          <w:iCs/>
          <w:kern w:val="0"/>
          <w:sz w:val="32"/>
          <w:szCs w:val="32"/>
          <w:lang w:eastAsia="zh-CN"/>
        </w:rPr>
        <w:t>）</w:t>
      </w:r>
      <w:r>
        <w:rPr>
          <w:rFonts w:hint="default" w:ascii="Times New Roman" w:hAnsi="Times New Roman" w:eastAsia="仿宋_GB2312" w:cs="Times New Roman"/>
          <w:i w:val="0"/>
          <w:iCs/>
          <w:kern w:val="0"/>
          <w:sz w:val="32"/>
          <w:szCs w:val="32"/>
        </w:rPr>
        <w:t>指挥部下设综合组、工程抢险组、转移安置组、卫生救护组、治安保卫组。各工作组分工合作，保证必要时能各负其责，有条不紊地开展工作。</w:t>
      </w:r>
    </w:p>
    <w:p w14:paraId="5F99ED83">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1.综合组：由</w:t>
      </w:r>
      <w:r>
        <w:rPr>
          <w:rFonts w:hint="eastAsia" w:ascii="Times New Roman" w:hAnsi="Times New Roman" w:eastAsia="仿宋_GB2312" w:cs="Times New Roman"/>
          <w:i w:val="0"/>
          <w:iCs/>
          <w:kern w:val="0"/>
          <w:sz w:val="32"/>
          <w:szCs w:val="32"/>
          <w:lang w:val="en-US" w:eastAsia="zh-CN"/>
        </w:rPr>
        <w:t>乡</w:t>
      </w:r>
      <w:r>
        <w:rPr>
          <w:rFonts w:hint="default" w:ascii="Times New Roman" w:hAnsi="Times New Roman" w:eastAsia="仿宋_GB2312" w:cs="Times New Roman"/>
          <w:i w:val="0"/>
          <w:iCs/>
          <w:kern w:val="0"/>
          <w:sz w:val="32"/>
          <w:szCs w:val="32"/>
        </w:rPr>
        <w:t>党政办、财</w:t>
      </w:r>
      <w:r>
        <w:rPr>
          <w:rFonts w:hint="eastAsia" w:ascii="Times New Roman" w:hAnsi="Times New Roman" w:eastAsia="仿宋_GB2312" w:cs="Times New Roman"/>
          <w:i w:val="0"/>
          <w:iCs/>
          <w:kern w:val="0"/>
          <w:sz w:val="32"/>
          <w:szCs w:val="32"/>
          <w:lang w:val="en-US" w:eastAsia="zh-CN"/>
        </w:rPr>
        <w:t>经办</w:t>
      </w:r>
      <w:r>
        <w:rPr>
          <w:rFonts w:hint="default" w:ascii="Times New Roman" w:hAnsi="Times New Roman" w:eastAsia="仿宋_GB2312" w:cs="Times New Roman"/>
          <w:i w:val="0"/>
          <w:iCs/>
          <w:kern w:val="0"/>
          <w:sz w:val="32"/>
          <w:szCs w:val="32"/>
        </w:rPr>
        <w:t>、农业</w:t>
      </w:r>
      <w:r>
        <w:rPr>
          <w:rFonts w:hint="eastAsia" w:ascii="Times New Roman" w:hAnsi="Times New Roman" w:eastAsia="仿宋_GB2312" w:cs="Times New Roman"/>
          <w:i w:val="0"/>
          <w:iCs/>
          <w:kern w:val="0"/>
          <w:sz w:val="32"/>
          <w:szCs w:val="32"/>
          <w:lang w:val="en-US" w:eastAsia="zh-CN"/>
        </w:rPr>
        <w:t>服务中心、</w:t>
      </w:r>
      <w:r>
        <w:rPr>
          <w:rFonts w:hint="default" w:ascii="Times New Roman" w:hAnsi="Times New Roman" w:eastAsia="仿宋_GB2312" w:cs="Times New Roman"/>
          <w:i w:val="0"/>
          <w:iCs/>
          <w:kern w:val="0"/>
          <w:sz w:val="32"/>
          <w:szCs w:val="32"/>
        </w:rPr>
        <w:t>乡村建设综合</w:t>
      </w:r>
      <w:r>
        <w:rPr>
          <w:rFonts w:hint="eastAsia" w:ascii="Times New Roman" w:hAnsi="Times New Roman" w:eastAsia="仿宋_GB2312" w:cs="Times New Roman"/>
          <w:i w:val="0"/>
          <w:iCs/>
          <w:kern w:val="0"/>
          <w:sz w:val="32"/>
          <w:szCs w:val="32"/>
          <w:lang w:val="en-US" w:eastAsia="zh-CN"/>
        </w:rPr>
        <w:t>保障</w:t>
      </w:r>
      <w:r>
        <w:rPr>
          <w:rFonts w:hint="default" w:ascii="Times New Roman" w:hAnsi="Times New Roman" w:eastAsia="仿宋_GB2312" w:cs="Times New Roman"/>
          <w:i w:val="0"/>
          <w:iCs/>
          <w:kern w:val="0"/>
          <w:sz w:val="32"/>
          <w:szCs w:val="32"/>
        </w:rPr>
        <w:t>中心、</w:t>
      </w:r>
      <w:r>
        <w:rPr>
          <w:rFonts w:hint="eastAsia" w:ascii="Times New Roman" w:hAnsi="Times New Roman" w:eastAsia="仿宋_GB2312" w:cs="Times New Roman"/>
          <w:i w:val="0"/>
          <w:iCs/>
          <w:kern w:val="0"/>
          <w:sz w:val="32"/>
          <w:szCs w:val="32"/>
          <w:lang w:val="en-US" w:eastAsia="zh-CN"/>
        </w:rPr>
        <w:t>综合行政执法队</w:t>
      </w:r>
      <w:r>
        <w:rPr>
          <w:rFonts w:hint="default" w:ascii="Times New Roman" w:hAnsi="Times New Roman" w:eastAsia="仿宋_GB2312" w:cs="Times New Roman"/>
          <w:i w:val="0"/>
          <w:iCs/>
          <w:kern w:val="0"/>
          <w:sz w:val="32"/>
          <w:szCs w:val="32"/>
        </w:rPr>
        <w:t>等单位人员组成，</w:t>
      </w:r>
      <w:r>
        <w:rPr>
          <w:rFonts w:hint="default" w:ascii="Times New Roman" w:hAnsi="Times New Roman" w:eastAsia="仿宋_GB2312" w:cs="Times New Roman"/>
          <w:i w:val="0"/>
          <w:iCs/>
          <w:kern w:val="0"/>
          <w:sz w:val="32"/>
          <w:szCs w:val="32"/>
          <w:lang w:eastAsia="zh-CN"/>
        </w:rPr>
        <w:t>由</w:t>
      </w:r>
      <w:r>
        <w:rPr>
          <w:rFonts w:hint="eastAsia" w:ascii="Times New Roman" w:hAnsi="Times New Roman" w:eastAsia="仿宋_GB2312" w:cs="Times New Roman"/>
          <w:i w:val="0"/>
          <w:iCs/>
          <w:kern w:val="0"/>
          <w:sz w:val="32"/>
          <w:szCs w:val="32"/>
          <w:lang w:val="en-US" w:eastAsia="zh-CN"/>
        </w:rPr>
        <w:t>石孝忠</w:t>
      </w:r>
      <w:r>
        <w:rPr>
          <w:rFonts w:hint="default" w:ascii="Times New Roman" w:hAnsi="Times New Roman" w:eastAsia="仿宋_GB2312" w:cs="Times New Roman"/>
          <w:i w:val="0"/>
          <w:iCs/>
          <w:kern w:val="0"/>
          <w:sz w:val="32"/>
          <w:szCs w:val="32"/>
        </w:rPr>
        <w:t>任组长，</w:t>
      </w:r>
      <w:r>
        <w:rPr>
          <w:rFonts w:hint="eastAsia" w:ascii="Times New Roman" w:hAnsi="Times New Roman" w:eastAsia="仿宋_GB2312" w:cs="Times New Roman"/>
          <w:i w:val="0"/>
          <w:iCs/>
          <w:kern w:val="0"/>
          <w:sz w:val="32"/>
          <w:szCs w:val="32"/>
          <w:lang w:val="en-US" w:eastAsia="zh-CN"/>
        </w:rPr>
        <w:t>黄倬</w:t>
      </w:r>
      <w:r>
        <w:rPr>
          <w:rFonts w:hint="default" w:ascii="Times New Roman" w:hAnsi="Times New Roman" w:eastAsia="仿宋_GB2312" w:cs="Times New Roman"/>
          <w:i w:val="0"/>
          <w:iCs/>
          <w:kern w:val="0"/>
          <w:sz w:val="32"/>
          <w:szCs w:val="32"/>
        </w:rPr>
        <w:t>、</w:t>
      </w:r>
      <w:r>
        <w:rPr>
          <w:rFonts w:hint="default" w:ascii="Times New Roman" w:hAnsi="Times New Roman" w:eastAsia="仿宋_GB2312" w:cs="Times New Roman"/>
          <w:i w:val="0"/>
          <w:iCs/>
          <w:kern w:val="0"/>
          <w:sz w:val="32"/>
          <w:szCs w:val="32"/>
          <w:lang w:eastAsia="zh-CN"/>
        </w:rPr>
        <w:t>曹宇阳任</w:t>
      </w:r>
      <w:r>
        <w:rPr>
          <w:rFonts w:hint="default" w:ascii="Times New Roman" w:hAnsi="Times New Roman" w:eastAsia="仿宋_GB2312" w:cs="Times New Roman"/>
          <w:i w:val="0"/>
          <w:iCs/>
          <w:kern w:val="0"/>
          <w:sz w:val="32"/>
          <w:szCs w:val="32"/>
        </w:rPr>
        <w:t>副组长。</w:t>
      </w:r>
    </w:p>
    <w:p w14:paraId="313C0221">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工作职责：传达上级有关指示精神，通知各单位做好抗洪抢险救灾工作事项，及时为指挥部提供有关决策依据，协调各机构工作。及时了解水情、灾情，向指挥部和上级有关部门汇报，及时将水情、灾情、救灾办法和指挥部指令等通知各村及有关单位，做好抗洪抢险救灾的宣传报道。</w:t>
      </w:r>
    </w:p>
    <w:p w14:paraId="28FF5B5B">
      <w:pPr>
        <w:pStyle w:val="10"/>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lang w:val="en-US" w:eastAsia="zh-CN"/>
        </w:rPr>
        <w:t>2.</w:t>
      </w:r>
      <w:r>
        <w:rPr>
          <w:rFonts w:hint="default" w:ascii="Times New Roman" w:hAnsi="Times New Roman" w:eastAsia="仿宋_GB2312" w:cs="Times New Roman"/>
          <w:i w:val="0"/>
          <w:iCs/>
          <w:kern w:val="0"/>
          <w:sz w:val="32"/>
          <w:szCs w:val="32"/>
        </w:rPr>
        <w:t>工程抢险组：由</w:t>
      </w:r>
      <w:r>
        <w:rPr>
          <w:rFonts w:hint="eastAsia" w:ascii="Times New Roman" w:hAnsi="Times New Roman" w:eastAsia="仿宋_GB2312" w:cs="Times New Roman"/>
          <w:i w:val="0"/>
          <w:iCs/>
          <w:kern w:val="0"/>
          <w:sz w:val="32"/>
          <w:szCs w:val="32"/>
          <w:lang w:val="en-US" w:eastAsia="zh-CN"/>
        </w:rPr>
        <w:t>乡</w:t>
      </w:r>
      <w:r>
        <w:rPr>
          <w:rFonts w:hint="default" w:ascii="Times New Roman" w:hAnsi="Times New Roman" w:eastAsia="仿宋_GB2312" w:cs="Times New Roman"/>
          <w:i w:val="0"/>
          <w:iCs/>
          <w:kern w:val="0"/>
          <w:sz w:val="32"/>
          <w:szCs w:val="32"/>
        </w:rPr>
        <w:t>乡村建设</w:t>
      </w:r>
      <w:r>
        <w:rPr>
          <w:rFonts w:hint="eastAsia" w:ascii="Times New Roman" w:hAnsi="Times New Roman" w:eastAsia="仿宋_GB2312" w:cs="Times New Roman"/>
          <w:i w:val="0"/>
          <w:iCs/>
          <w:kern w:val="0"/>
          <w:sz w:val="32"/>
          <w:szCs w:val="32"/>
          <w:lang w:val="en-US" w:eastAsia="zh-CN"/>
        </w:rPr>
        <w:t>保障</w:t>
      </w:r>
      <w:r>
        <w:rPr>
          <w:rFonts w:hint="default" w:ascii="Times New Roman" w:hAnsi="Times New Roman" w:eastAsia="仿宋_GB2312" w:cs="Times New Roman"/>
          <w:i w:val="0"/>
          <w:iCs/>
          <w:kern w:val="0"/>
          <w:sz w:val="32"/>
          <w:szCs w:val="32"/>
        </w:rPr>
        <w:t>中心、农业</w:t>
      </w:r>
      <w:r>
        <w:rPr>
          <w:rFonts w:hint="eastAsia" w:ascii="Times New Roman" w:hAnsi="Times New Roman" w:eastAsia="仿宋_GB2312" w:cs="Times New Roman"/>
          <w:i w:val="0"/>
          <w:iCs/>
          <w:kern w:val="0"/>
          <w:sz w:val="32"/>
          <w:szCs w:val="32"/>
          <w:lang w:val="en-US" w:eastAsia="zh-CN"/>
        </w:rPr>
        <w:t>服务中心</w:t>
      </w:r>
      <w:r>
        <w:rPr>
          <w:rFonts w:hint="default" w:ascii="Times New Roman" w:hAnsi="Times New Roman" w:eastAsia="仿宋_GB2312" w:cs="Times New Roman"/>
          <w:i w:val="0"/>
          <w:iCs/>
          <w:kern w:val="0"/>
          <w:sz w:val="32"/>
          <w:szCs w:val="32"/>
        </w:rPr>
        <w:t>、供电所等单位人员组成，</w:t>
      </w:r>
      <w:r>
        <w:rPr>
          <w:rFonts w:hint="eastAsia" w:ascii="Times New Roman" w:hAnsi="Times New Roman" w:eastAsia="仿宋_GB2312" w:cs="Times New Roman"/>
          <w:i w:val="0"/>
          <w:iCs/>
          <w:kern w:val="0"/>
          <w:sz w:val="32"/>
          <w:szCs w:val="32"/>
          <w:lang w:val="en-US" w:eastAsia="zh-CN"/>
        </w:rPr>
        <w:t>由吴漾</w:t>
      </w:r>
      <w:r>
        <w:rPr>
          <w:rFonts w:hint="default" w:ascii="Times New Roman" w:hAnsi="Times New Roman" w:eastAsia="仿宋_GB2312" w:cs="Times New Roman"/>
          <w:i w:val="0"/>
          <w:iCs/>
          <w:kern w:val="0"/>
          <w:sz w:val="32"/>
          <w:szCs w:val="32"/>
        </w:rPr>
        <w:t>任组长，</w:t>
      </w:r>
      <w:r>
        <w:rPr>
          <w:rFonts w:hint="eastAsia" w:ascii="Times New Roman" w:hAnsi="Times New Roman" w:eastAsia="仿宋_GB2312" w:cs="Times New Roman"/>
          <w:i w:val="0"/>
          <w:iCs/>
          <w:kern w:val="0"/>
          <w:sz w:val="32"/>
          <w:szCs w:val="32"/>
          <w:lang w:val="en-US" w:eastAsia="zh-CN"/>
        </w:rPr>
        <w:t>梁明增、</w:t>
      </w:r>
      <w:r>
        <w:rPr>
          <w:rFonts w:hint="default" w:ascii="Times New Roman" w:hAnsi="Times New Roman" w:eastAsia="仿宋_GB2312" w:cs="Times New Roman"/>
          <w:i w:val="0"/>
          <w:iCs/>
          <w:kern w:val="0"/>
          <w:sz w:val="32"/>
          <w:szCs w:val="32"/>
        </w:rPr>
        <w:t>吴世哲</w:t>
      </w:r>
      <w:r>
        <w:rPr>
          <w:rFonts w:hint="default" w:ascii="Times New Roman" w:hAnsi="Times New Roman" w:eastAsia="仿宋_GB2312" w:cs="Times New Roman"/>
          <w:i w:val="0"/>
          <w:iCs/>
          <w:kern w:val="0"/>
          <w:sz w:val="32"/>
          <w:szCs w:val="32"/>
          <w:lang w:eastAsia="zh-CN"/>
        </w:rPr>
        <w:t>任</w:t>
      </w:r>
      <w:r>
        <w:rPr>
          <w:rFonts w:hint="default" w:ascii="Times New Roman" w:hAnsi="Times New Roman" w:eastAsia="仿宋_GB2312" w:cs="Times New Roman"/>
          <w:i w:val="0"/>
          <w:iCs/>
          <w:kern w:val="0"/>
          <w:sz w:val="32"/>
          <w:szCs w:val="32"/>
        </w:rPr>
        <w:t>副组长。</w:t>
      </w:r>
    </w:p>
    <w:p w14:paraId="44CCF513">
      <w:pPr>
        <w:pStyle w:val="10"/>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工作职责：掌握水情，组织实施工程抢险应急和防护工作。加强供水、电力、通讯、交通设施的维护与抢修，尽快恢复水、电供应和通讯、道路畅通。及时组织灾后农业生产自救，指导农村调整种植结构、向灾区调配种子种苗，做好恢复农业生产工作。指导灾区应急处理生活生产供水和农田灌溉，帮助灾区修复水毁工程和除险加固。</w:t>
      </w:r>
    </w:p>
    <w:p w14:paraId="15EC4580">
      <w:pPr>
        <w:pStyle w:val="10"/>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lang w:val="en-US" w:eastAsia="zh-CN"/>
        </w:rPr>
        <w:t>3.</w:t>
      </w:r>
      <w:r>
        <w:rPr>
          <w:rFonts w:hint="default" w:ascii="Times New Roman" w:hAnsi="Times New Roman" w:eastAsia="仿宋_GB2312" w:cs="Times New Roman"/>
          <w:i w:val="0"/>
          <w:iCs/>
          <w:kern w:val="0"/>
          <w:sz w:val="32"/>
          <w:szCs w:val="32"/>
        </w:rPr>
        <w:t>转移安置组：由乡</w:t>
      </w:r>
      <w:r>
        <w:rPr>
          <w:rFonts w:hint="eastAsia" w:ascii="Times New Roman" w:hAnsi="Times New Roman" w:eastAsia="仿宋_GB2312" w:cs="Times New Roman"/>
          <w:i w:val="0"/>
          <w:iCs/>
          <w:kern w:val="0"/>
          <w:sz w:val="32"/>
          <w:szCs w:val="32"/>
          <w:lang w:val="en-US" w:eastAsia="zh-CN"/>
        </w:rPr>
        <w:t>社会事务办公室</w:t>
      </w:r>
      <w:r>
        <w:rPr>
          <w:rFonts w:hint="default" w:ascii="Times New Roman" w:hAnsi="Times New Roman" w:eastAsia="仿宋_GB2312" w:cs="Times New Roman"/>
          <w:i w:val="0"/>
          <w:iCs/>
          <w:kern w:val="0"/>
          <w:sz w:val="32"/>
          <w:szCs w:val="32"/>
        </w:rPr>
        <w:t>、乡</w:t>
      </w:r>
      <w:r>
        <w:rPr>
          <w:rFonts w:hint="eastAsia" w:ascii="Times New Roman" w:hAnsi="Times New Roman" w:eastAsia="仿宋_GB2312" w:cs="Times New Roman"/>
          <w:i w:val="0"/>
          <w:iCs/>
          <w:kern w:val="0"/>
          <w:sz w:val="32"/>
          <w:szCs w:val="32"/>
          <w:lang w:val="en-US" w:eastAsia="zh-CN"/>
        </w:rPr>
        <w:t>平安法治办公室</w:t>
      </w:r>
      <w:r>
        <w:rPr>
          <w:rFonts w:hint="default" w:ascii="Times New Roman" w:hAnsi="Times New Roman" w:eastAsia="仿宋_GB2312" w:cs="Times New Roman"/>
          <w:i w:val="0"/>
          <w:iCs/>
          <w:kern w:val="0"/>
          <w:sz w:val="32"/>
          <w:szCs w:val="32"/>
        </w:rPr>
        <w:t>、派出所、乡专职消防队等单位人员组成，</w:t>
      </w:r>
      <w:r>
        <w:rPr>
          <w:rFonts w:hint="eastAsia" w:ascii="Times New Roman" w:hAnsi="Times New Roman" w:eastAsia="仿宋_GB2312" w:cs="Times New Roman"/>
          <w:i w:val="0"/>
          <w:iCs/>
          <w:kern w:val="0"/>
          <w:sz w:val="32"/>
          <w:szCs w:val="32"/>
          <w:lang w:val="en-US" w:eastAsia="zh-CN"/>
        </w:rPr>
        <w:t>梁柱</w:t>
      </w:r>
      <w:r>
        <w:rPr>
          <w:rFonts w:hint="default" w:ascii="Times New Roman" w:hAnsi="Times New Roman" w:eastAsia="仿宋_GB2312" w:cs="Times New Roman"/>
          <w:i w:val="0"/>
          <w:iCs/>
          <w:kern w:val="0"/>
          <w:sz w:val="32"/>
          <w:szCs w:val="32"/>
        </w:rPr>
        <w:t>任组长</w:t>
      </w:r>
      <w:r>
        <w:rPr>
          <w:rFonts w:hint="default" w:ascii="Times New Roman" w:hAnsi="Times New Roman" w:eastAsia="仿宋_GB2312" w:cs="Times New Roman"/>
          <w:i w:val="0"/>
          <w:iCs/>
          <w:kern w:val="0"/>
          <w:sz w:val="32"/>
          <w:szCs w:val="32"/>
          <w:lang w:eastAsia="zh-CN"/>
        </w:rPr>
        <w:t>，莫思</w:t>
      </w:r>
      <w:r>
        <w:rPr>
          <w:rFonts w:hint="default" w:ascii="Times New Roman" w:hAnsi="Times New Roman" w:eastAsia="仿宋_GB2312" w:cs="Times New Roman"/>
          <w:i w:val="0"/>
          <w:iCs/>
          <w:kern w:val="0"/>
          <w:sz w:val="32"/>
          <w:szCs w:val="32"/>
          <w:lang w:val="en-US" w:eastAsia="zh-CN"/>
        </w:rPr>
        <w:t>华</w:t>
      </w:r>
      <w:r>
        <w:rPr>
          <w:rFonts w:hint="default" w:ascii="Times New Roman" w:hAnsi="Times New Roman" w:eastAsia="仿宋_GB2312" w:cs="Times New Roman"/>
          <w:i w:val="0"/>
          <w:iCs/>
          <w:kern w:val="0"/>
          <w:sz w:val="32"/>
          <w:szCs w:val="32"/>
          <w:lang w:eastAsia="zh-CN"/>
        </w:rPr>
        <w:t>任副组长</w:t>
      </w:r>
      <w:r>
        <w:rPr>
          <w:rFonts w:hint="default" w:ascii="Times New Roman" w:hAnsi="Times New Roman" w:eastAsia="仿宋_GB2312" w:cs="Times New Roman"/>
          <w:i w:val="0"/>
          <w:iCs/>
          <w:kern w:val="0"/>
          <w:sz w:val="32"/>
          <w:szCs w:val="32"/>
        </w:rPr>
        <w:t>。</w:t>
      </w:r>
    </w:p>
    <w:p w14:paraId="57A4E520">
      <w:pPr>
        <w:pStyle w:val="10"/>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工作职责：做好受灾人员和财产的转移；组织对落水或受困人员的抢救转移；及时掌握各村安置灾民动态，指导灾区重建家园，确保受灾群众的日常生活所需，解决衣、食、行等问题；组织灾后重建和恢复生产工作，及时了解各村地质灾情情况，组织人员安全转移，加强监控，防止灾害进一步扩大。</w:t>
      </w:r>
    </w:p>
    <w:p w14:paraId="23281D07">
      <w:pPr>
        <w:pStyle w:val="10"/>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320" w:firstLineChars="1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lang w:val="en-US" w:eastAsia="zh-CN"/>
        </w:rPr>
        <w:t>4.</w:t>
      </w:r>
      <w:r>
        <w:rPr>
          <w:rFonts w:hint="default" w:ascii="Times New Roman" w:hAnsi="Times New Roman" w:eastAsia="仿宋_GB2312" w:cs="Times New Roman"/>
          <w:i w:val="0"/>
          <w:iCs/>
          <w:kern w:val="0"/>
          <w:sz w:val="32"/>
          <w:szCs w:val="32"/>
        </w:rPr>
        <w:t>卫生救护组：由乡卫生院及各村村医组成，</w:t>
      </w:r>
      <w:r>
        <w:rPr>
          <w:rFonts w:hint="eastAsia" w:ascii="Times New Roman" w:hAnsi="Times New Roman" w:eastAsia="仿宋_GB2312" w:cs="Times New Roman"/>
          <w:i w:val="0"/>
          <w:iCs/>
          <w:kern w:val="0"/>
          <w:sz w:val="32"/>
          <w:szCs w:val="32"/>
          <w:lang w:val="en-US" w:eastAsia="zh-CN"/>
        </w:rPr>
        <w:t>王勇</w:t>
      </w:r>
      <w:r>
        <w:rPr>
          <w:rFonts w:hint="default" w:ascii="Times New Roman" w:hAnsi="Times New Roman" w:eastAsia="仿宋_GB2312" w:cs="Times New Roman"/>
          <w:i w:val="0"/>
          <w:iCs/>
          <w:kern w:val="0"/>
          <w:sz w:val="32"/>
          <w:szCs w:val="32"/>
        </w:rPr>
        <w:t>任组长，</w:t>
      </w:r>
      <w:r>
        <w:rPr>
          <w:rFonts w:hint="default" w:ascii="Times New Roman" w:hAnsi="Times New Roman" w:eastAsia="仿宋_GB2312" w:cs="Times New Roman"/>
          <w:i w:val="0"/>
          <w:iCs/>
          <w:kern w:val="0"/>
          <w:sz w:val="32"/>
          <w:szCs w:val="32"/>
          <w:lang w:val="en-US" w:eastAsia="zh-CN"/>
        </w:rPr>
        <w:t>杨清</w:t>
      </w:r>
      <w:r>
        <w:rPr>
          <w:rFonts w:hint="default" w:ascii="Times New Roman" w:hAnsi="Times New Roman" w:eastAsia="仿宋_GB2312" w:cs="Times New Roman"/>
          <w:i w:val="0"/>
          <w:iCs/>
          <w:kern w:val="0"/>
          <w:sz w:val="32"/>
          <w:szCs w:val="32"/>
        </w:rPr>
        <w:t>任副组长。</w:t>
      </w:r>
    </w:p>
    <w:p w14:paraId="2FB2B890">
      <w:pPr>
        <w:pStyle w:val="10"/>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工作职责：及时抢救伤病员，指导医疗卫生防疫工作；加强灾区疫情监测，防止疫情蔓延，做好救灾防病宣传，做到灾后无大疫。</w:t>
      </w:r>
    </w:p>
    <w:p w14:paraId="7D65967C">
      <w:pPr>
        <w:pStyle w:val="10"/>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lang w:val="en-US" w:eastAsia="zh-CN"/>
        </w:rPr>
        <w:t>5.</w:t>
      </w:r>
      <w:r>
        <w:rPr>
          <w:rFonts w:hint="default" w:ascii="Times New Roman" w:hAnsi="Times New Roman" w:eastAsia="仿宋_GB2312" w:cs="Times New Roman"/>
          <w:i w:val="0"/>
          <w:iCs/>
          <w:kern w:val="0"/>
          <w:sz w:val="32"/>
          <w:szCs w:val="32"/>
        </w:rPr>
        <w:t>治安保卫组：由乡派出所、司法所和各村治安员组成，由</w:t>
      </w:r>
      <w:r>
        <w:rPr>
          <w:rFonts w:hint="eastAsia" w:ascii="Times New Roman" w:hAnsi="Times New Roman" w:eastAsia="仿宋_GB2312" w:cs="Times New Roman"/>
          <w:i w:val="0"/>
          <w:iCs/>
          <w:kern w:val="0"/>
          <w:sz w:val="32"/>
          <w:szCs w:val="32"/>
          <w:lang w:val="en-US" w:eastAsia="zh-CN"/>
        </w:rPr>
        <w:t>吴秀松</w:t>
      </w:r>
      <w:r>
        <w:rPr>
          <w:rFonts w:hint="default" w:ascii="Times New Roman" w:hAnsi="Times New Roman" w:eastAsia="仿宋_GB2312" w:cs="Times New Roman"/>
          <w:i w:val="0"/>
          <w:iCs/>
          <w:kern w:val="0"/>
          <w:sz w:val="32"/>
          <w:szCs w:val="32"/>
          <w:lang w:eastAsia="zh-CN"/>
        </w:rPr>
        <w:t>任组长，</w:t>
      </w:r>
      <w:r>
        <w:rPr>
          <w:rFonts w:hint="eastAsia" w:ascii="Times New Roman" w:hAnsi="Times New Roman" w:eastAsia="仿宋_GB2312" w:cs="Times New Roman"/>
          <w:i w:val="0"/>
          <w:iCs/>
          <w:color w:val="auto"/>
          <w:kern w:val="0"/>
          <w:sz w:val="32"/>
          <w:szCs w:val="32"/>
          <w:highlight w:val="none"/>
          <w:lang w:val="en-US" w:eastAsia="zh-CN"/>
        </w:rPr>
        <w:t>李安</w:t>
      </w:r>
      <w:r>
        <w:rPr>
          <w:rFonts w:hint="default" w:ascii="Times New Roman" w:hAnsi="Times New Roman" w:eastAsia="仿宋_GB2312" w:cs="Times New Roman"/>
          <w:i w:val="0"/>
          <w:iCs/>
          <w:kern w:val="0"/>
          <w:sz w:val="32"/>
          <w:szCs w:val="32"/>
          <w:highlight w:val="none"/>
        </w:rPr>
        <w:t>任副组长</w:t>
      </w:r>
      <w:r>
        <w:rPr>
          <w:rFonts w:hint="default" w:ascii="Times New Roman" w:hAnsi="Times New Roman" w:eastAsia="仿宋_GB2312" w:cs="Times New Roman"/>
          <w:i w:val="0"/>
          <w:iCs/>
          <w:kern w:val="0"/>
          <w:sz w:val="32"/>
          <w:szCs w:val="32"/>
        </w:rPr>
        <w:t>。</w:t>
      </w:r>
    </w:p>
    <w:p w14:paraId="0EC0C3E5">
      <w:pPr>
        <w:pStyle w:val="10"/>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工作职责是：做好治安保卫工作，确保防汛抢险正常秩序，协助抢险和强制群众撤离工作。</w:t>
      </w:r>
    </w:p>
    <w:p w14:paraId="102D1308">
      <w:pPr>
        <w:pStyle w:val="10"/>
        <w:keepNext w:val="0"/>
        <w:keepLines w:val="0"/>
        <w:pageBreakBefore w:val="0"/>
        <w:widowControl w:val="0"/>
        <w:numPr>
          <w:ilvl w:val="0"/>
          <w:numId w:val="1"/>
        </w:numPr>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黑体" w:cs="Times New Roman"/>
          <w:i w:val="0"/>
          <w:iCs/>
          <w:kern w:val="0"/>
          <w:sz w:val="32"/>
          <w:szCs w:val="32"/>
        </w:rPr>
        <w:t>不同历时、量级的暴雨、洪水防洪抢险救灾措施</w:t>
      </w:r>
    </w:p>
    <w:p w14:paraId="3653BBEE">
      <w:pPr>
        <w:pStyle w:val="10"/>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根据可能发生的洪水及暴雨的量级，确定各种情况下有关部门、责任人等应该采取的相应措施。处于山洪灾害易发地区的必须增加山洪灾害预防内容；要求范围、量级要明确，可操作性强。</w:t>
      </w:r>
    </w:p>
    <w:p w14:paraId="07714733">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(一)IV级防御状态</w:t>
      </w:r>
    </w:p>
    <w:p w14:paraId="4E9D62DF">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根据河道现有的防洪能力，确定各级预警的雨量及水位。</w:t>
      </w:r>
    </w:p>
    <w:p w14:paraId="7E144D71">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1.在发生以下各种情况之一时进入IV级防御状态：</w:t>
      </w:r>
    </w:p>
    <w:p w14:paraId="483D9443">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(1)预报辖区内将出现大到暴雨：即1小时30～40mm,3小时50～70mm,24小时140～160mm。</w:t>
      </w:r>
    </w:p>
    <w:p w14:paraId="11D00C46">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(2)在山洪灾害易发区，已经久不下雨，土壤处于干燥、疏松状态，预报将发生大到暴雨。</w:t>
      </w:r>
    </w:p>
    <w:p w14:paraId="524B868D">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(3)乡防汛抗旱指挥部进入IV级防御状态。</w:t>
      </w:r>
    </w:p>
    <w:p w14:paraId="0E42E0B9">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2.可能出现的灾情情况：洪涝灾害、易滑坡地、地质灾害等。</w:t>
      </w:r>
    </w:p>
    <w:p w14:paraId="710DB08C">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lang w:eastAsia="zh-CN"/>
        </w:rPr>
      </w:pPr>
      <w:r>
        <w:rPr>
          <w:rFonts w:hint="default" w:ascii="Times New Roman" w:hAnsi="Times New Roman" w:eastAsia="仿宋_GB2312" w:cs="Times New Roman"/>
          <w:i w:val="0"/>
          <w:iCs/>
          <w:kern w:val="0"/>
          <w:sz w:val="32"/>
          <w:szCs w:val="32"/>
        </w:rPr>
        <w:t>3.防御措施</w:t>
      </w:r>
      <w:r>
        <w:rPr>
          <w:rFonts w:hint="default" w:ascii="Times New Roman" w:hAnsi="Times New Roman" w:eastAsia="仿宋_GB2312" w:cs="Times New Roman"/>
          <w:i w:val="0"/>
          <w:iCs/>
          <w:kern w:val="0"/>
          <w:sz w:val="32"/>
          <w:szCs w:val="32"/>
          <w:lang w:eastAsia="zh-CN"/>
        </w:rPr>
        <w:t>：</w:t>
      </w:r>
    </w:p>
    <w:p w14:paraId="3772F05A">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(1)在接到县防汛抗旱指挥部部署、通知或得知有关部门预报的洪水或暴雨情况后，乡指挥部立即通知有关单位及各村责任人及时进入防御状态，落实预警、防御等各项工作。</w:t>
      </w:r>
    </w:p>
    <w:p w14:paraId="6AD1C278">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(2)可能受淹地段的农作物如即将收成。应立即组织群众抢收，尽量减轻灾害损失。</w:t>
      </w:r>
    </w:p>
    <w:p w14:paraId="017C0833">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(3)对山洪灾害易发点加强监制，并及时与上级主管部门联络，做好相关防范工作和撤离准备。</w:t>
      </w:r>
    </w:p>
    <w:p w14:paraId="48955B36">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(4)对危险的路、桥等地方派出人员值勤，禁止行人通行，防止事故的发生。</w:t>
      </w:r>
    </w:p>
    <w:p w14:paraId="1D24F44D">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(二)Ⅲ级防御状态</w:t>
      </w:r>
    </w:p>
    <w:p w14:paraId="251BACA8">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1.在发生以下各种情况之一时进入Ⅲ级防御状态：</w:t>
      </w:r>
    </w:p>
    <w:p w14:paraId="509D94CF">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(1)预报辖区内将出现大暴雨：即1小时40～60mm,3小时70～90mm,24小时160～180mm。</w:t>
      </w:r>
    </w:p>
    <w:p w14:paraId="2B03828B">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(2)在山洪灾害易发区，已经久不下雨，土壤处于干燥、疏松状态，预报将发生大暴雨。</w:t>
      </w:r>
    </w:p>
    <w:p w14:paraId="4E6B664F">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(3)乡防汛抗旱指挥部进入Ⅲ级防御状态。</w:t>
      </w:r>
    </w:p>
    <w:p w14:paraId="29F1FBEE">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3.防御措施：</w:t>
      </w:r>
    </w:p>
    <w:p w14:paraId="7356C293">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除按IV防御状态部署外，还应做到：</w:t>
      </w:r>
    </w:p>
    <w:p w14:paraId="666562DE">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(1)按照包保责任制组织动员居住在危险地段群众按转移方案就近转移至安全地点，转移至各村指定安置点。(汛期山洪灾害包保责任联系人一览表详见附件)</w:t>
      </w:r>
    </w:p>
    <w:p w14:paraId="3143BC70">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(2)加强对河道沟渠的巡查，发现问题及时处理和报告。</w:t>
      </w:r>
    </w:p>
    <w:p w14:paraId="1516BCAB">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(3)根据山洪灾害预案和上级指令，组织山洪灾害易发点群众撤离。</w:t>
      </w:r>
    </w:p>
    <w:p w14:paraId="52BA0ABB">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(4)组织机关干部、民兵在重点地段站岗放哨，密切监视水情发展，发现异常情况及时汇报，对被洪水冲毁的路段竖立警示标志，严禁行人过往，确保安全。</w:t>
      </w:r>
    </w:p>
    <w:p w14:paraId="304ED44C">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(5)抢险救灾组队伍就位，准备好抢险救灾物资，随时待命出发。</w:t>
      </w:r>
    </w:p>
    <w:p w14:paraId="7E6BE6B4">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(三)Ⅱ级防御状态</w:t>
      </w:r>
    </w:p>
    <w:p w14:paraId="592626B8">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1.在发生以下各种情况之一时进入Ⅱ级防御状态：</w:t>
      </w:r>
    </w:p>
    <w:p w14:paraId="1CED8264">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(1)在连续降雨多天的情况下，预报仍将出现特大暴雨，即1小时60mm以上，3小时90mm以上，24小时180mm以上。</w:t>
      </w:r>
    </w:p>
    <w:p w14:paraId="5845D7D8">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(2)在山洪灾害易发区，已经久不下雨，土壤处于干燥、疏松状态，预报将发生特大暴雨。</w:t>
      </w:r>
    </w:p>
    <w:p w14:paraId="122E2B84">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color w:val="0000FF"/>
          <w:kern w:val="0"/>
          <w:sz w:val="32"/>
          <w:szCs w:val="32"/>
        </w:rPr>
      </w:pPr>
      <w:r>
        <w:rPr>
          <w:rFonts w:hint="default" w:ascii="Times New Roman" w:hAnsi="Times New Roman" w:eastAsia="仿宋_GB2312" w:cs="Times New Roman"/>
          <w:i w:val="0"/>
          <w:iCs/>
          <w:kern w:val="0"/>
          <w:sz w:val="32"/>
          <w:szCs w:val="32"/>
        </w:rPr>
        <w:t>(3)乡防汛抗旱指挥部进入Ⅱ级防御状态。</w:t>
      </w:r>
    </w:p>
    <w:p w14:paraId="1C7142EC">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3.防御措施：</w:t>
      </w:r>
    </w:p>
    <w:p w14:paraId="05C73ADE">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除按Ⅲ级防御状态部署外。还应做到：</w:t>
      </w:r>
    </w:p>
    <w:p w14:paraId="4A01417B">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(1)根据上级防汛指挥部门指令发布紧急动员通告，动用一</w:t>
      </w:r>
    </w:p>
    <w:p w14:paraId="2E8E1208">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切人力、物力、财力投入到抗洪抢险救灾工作。</w:t>
      </w:r>
    </w:p>
    <w:p w14:paraId="1F88EAA1">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(2)组织灾区群众按制定好的转移撤退方案就近转移，并做好相关安置工作。</w:t>
      </w:r>
    </w:p>
    <w:p w14:paraId="72AE98A1">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(3)立即对薄弱处进行加固培厚，并严密监视观察。</w:t>
      </w:r>
    </w:p>
    <w:p w14:paraId="607C2516">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(4)组织和指导群众进行抗洪自救活动。</w:t>
      </w:r>
    </w:p>
    <w:p w14:paraId="07105508">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四、汛情上报</w:t>
      </w:r>
    </w:p>
    <w:p w14:paraId="09E80371">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(一)汛期期间实行昼夜值班制，值班室24小时不离人；</w:t>
      </w:r>
    </w:p>
    <w:p w14:paraId="104D2D12">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(二)值班人员必须坚守岗位，忠于职守，熟悉业务，及时处理日常事务。严格执行领导带班制度，汛情紧急时，及时通知乡主要领导上岗值班，要求村级负责人在岗；</w:t>
      </w:r>
    </w:p>
    <w:p w14:paraId="63325108">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(三)积极主动抓好信息搜集和整理工作，认真做好值班记录，全方位掌握汛情情况；</w:t>
      </w:r>
    </w:p>
    <w:p w14:paraId="671756A7">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(四)重要情况及时向上级报告，做到不延时、不误报、不漏报，并随时落实和登记处理结果；</w:t>
      </w:r>
    </w:p>
    <w:p w14:paraId="6EDF56E7">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left"/>
        <w:textAlignment w:val="baseline"/>
        <w:rPr>
          <w:rFonts w:hint="default" w:ascii="Times New Roman" w:hAnsi="Times New Roman" w:eastAsia="仿宋_GB2312" w:cs="Times New Roman"/>
          <w:i w:val="0"/>
          <w:iCs/>
          <w:kern w:val="0"/>
          <w:sz w:val="32"/>
          <w:szCs w:val="32"/>
        </w:rPr>
      </w:pPr>
      <w:r>
        <w:rPr>
          <w:rFonts w:hint="default" w:ascii="Times New Roman" w:hAnsi="Times New Roman" w:eastAsia="仿宋_GB2312" w:cs="Times New Roman"/>
          <w:i w:val="0"/>
          <w:iCs/>
          <w:kern w:val="0"/>
          <w:sz w:val="32"/>
          <w:szCs w:val="32"/>
        </w:rPr>
        <w:t>(五)凡国家防总、自治区、市、县防汛指挥部领导的指示及重要会议精神的贯彻落实，乡防汛指挥部必须在规定时间内按要求上报和下达，不得推诿和拖延。</w:t>
      </w:r>
    </w:p>
    <w:p w14:paraId="6656547B">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rPr>
      </w:pPr>
    </w:p>
    <w:p w14:paraId="7899344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11"/>
          <w:kern w:val="0"/>
          <w:sz w:val="32"/>
          <w:szCs w:val="32"/>
        </w:rPr>
      </w:pPr>
      <w:r>
        <w:rPr>
          <w:rFonts w:hint="default" w:ascii="Times New Roman" w:hAnsi="Times New Roman" w:eastAsia="仿宋_GB2312" w:cs="Times New Roman"/>
          <w:i w:val="0"/>
          <w:iCs/>
          <w:kern w:val="0"/>
          <w:sz w:val="32"/>
          <w:szCs w:val="32"/>
        </w:rPr>
        <w:t>附件：同乐苗族乡汛期山洪灾害包村联系责任制工作安排表</w:t>
      </w:r>
    </w:p>
    <w:p w14:paraId="337C35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rPr>
      </w:pPr>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736387-ADB5-4E49-8737-1839A06218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04E9F8A6-A3AE-4007-9C65-7808F1A16A2F}"/>
  </w:font>
  <w:font w:name="方正小标宋简体">
    <w:panose1 w:val="03000509000000000000"/>
    <w:charset w:val="86"/>
    <w:family w:val="script"/>
    <w:pitch w:val="default"/>
    <w:sig w:usb0="00000001" w:usb1="080E0000" w:usb2="00000000" w:usb3="00000000" w:csb0="00040000" w:csb1="00000000"/>
    <w:embedRegular r:id="rId3" w:fontKey="{9B60DAAE-2290-443B-9500-37A538947DB1}"/>
  </w:font>
  <w:font w:name="方正大标宋简体">
    <w:altName w:val="微软雅黑"/>
    <w:panose1 w:val="02010601030101010101"/>
    <w:charset w:val="86"/>
    <w:family w:val="auto"/>
    <w:pitch w:val="default"/>
    <w:sig w:usb0="00000000" w:usb1="00000000" w:usb2="00000000" w:usb3="00000000" w:csb0="00040000" w:csb1="00000000"/>
    <w:embedRegular r:id="rId4" w:fontKey="{EAC3184B-58F9-49D0-90ED-DD1791D6B5B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A9EA2">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E05518">
                          <w:pPr>
                            <w:pStyle w:val="3"/>
                            <w:rPr>
                              <w:rFonts w:hint="eastAsia" w:eastAsia="仿宋_GB2312"/>
                              <w:sz w:val="32"/>
                              <w:szCs w:val="32"/>
                              <w:lang w:eastAsia="zh-CN"/>
                            </w:rPr>
                          </w:pPr>
                          <w:r>
                            <w:rPr>
                              <w:rFonts w:hint="eastAsia"/>
                              <w:sz w:val="32"/>
                              <w:szCs w:val="32"/>
                              <w:lang w:eastAsia="zh-CN"/>
                            </w:rPr>
                            <w:t xml:space="preserve">— </w:t>
                          </w:r>
                          <w:r>
                            <w:rPr>
                              <w:rFonts w:hint="eastAsia"/>
                              <w:sz w:val="32"/>
                              <w:szCs w:val="32"/>
                              <w:lang w:eastAsia="zh-CN"/>
                            </w:rPr>
                            <w:fldChar w:fldCharType="begin"/>
                          </w:r>
                          <w:r>
                            <w:rPr>
                              <w:rFonts w:hint="eastAsia"/>
                              <w:sz w:val="32"/>
                              <w:szCs w:val="32"/>
                              <w:lang w:eastAsia="zh-CN"/>
                            </w:rPr>
                            <w:instrText xml:space="preserve"> PAGE  \* MERGEFORMAT </w:instrText>
                          </w:r>
                          <w:r>
                            <w:rPr>
                              <w:rFonts w:hint="eastAsia"/>
                              <w:sz w:val="32"/>
                              <w:szCs w:val="32"/>
                              <w:lang w:eastAsia="zh-CN"/>
                            </w:rPr>
                            <w:fldChar w:fldCharType="separate"/>
                          </w:r>
                          <w:r>
                            <w:rPr>
                              <w:rFonts w:hint="eastAsia"/>
                              <w:sz w:val="32"/>
                              <w:szCs w:val="32"/>
                              <w:lang w:eastAsia="zh-CN"/>
                            </w:rPr>
                            <w:t>- 1 -</w:t>
                          </w:r>
                          <w:r>
                            <w:rPr>
                              <w:rFonts w:hint="eastAsia"/>
                              <w:sz w:val="32"/>
                              <w:szCs w:val="32"/>
                              <w:lang w:eastAsia="zh-CN"/>
                            </w:rPr>
                            <w:fldChar w:fldCharType="end"/>
                          </w:r>
                          <w:r>
                            <w:rPr>
                              <w:rFonts w:hint="eastAsia"/>
                              <w:sz w:val="32"/>
                              <w:szCs w:val="32"/>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EE05518">
                    <w:pPr>
                      <w:pStyle w:val="3"/>
                      <w:rPr>
                        <w:rFonts w:hint="eastAsia" w:eastAsia="仿宋_GB2312"/>
                        <w:sz w:val="32"/>
                        <w:szCs w:val="32"/>
                        <w:lang w:eastAsia="zh-CN"/>
                      </w:rPr>
                    </w:pPr>
                    <w:r>
                      <w:rPr>
                        <w:rFonts w:hint="eastAsia"/>
                        <w:sz w:val="32"/>
                        <w:szCs w:val="32"/>
                        <w:lang w:eastAsia="zh-CN"/>
                      </w:rPr>
                      <w:t xml:space="preserve">— </w:t>
                    </w:r>
                    <w:r>
                      <w:rPr>
                        <w:rFonts w:hint="eastAsia"/>
                        <w:sz w:val="32"/>
                        <w:szCs w:val="32"/>
                        <w:lang w:eastAsia="zh-CN"/>
                      </w:rPr>
                      <w:fldChar w:fldCharType="begin"/>
                    </w:r>
                    <w:r>
                      <w:rPr>
                        <w:rFonts w:hint="eastAsia"/>
                        <w:sz w:val="32"/>
                        <w:szCs w:val="32"/>
                        <w:lang w:eastAsia="zh-CN"/>
                      </w:rPr>
                      <w:instrText xml:space="preserve"> PAGE  \* MERGEFORMAT </w:instrText>
                    </w:r>
                    <w:r>
                      <w:rPr>
                        <w:rFonts w:hint="eastAsia"/>
                        <w:sz w:val="32"/>
                        <w:szCs w:val="32"/>
                        <w:lang w:eastAsia="zh-CN"/>
                      </w:rPr>
                      <w:fldChar w:fldCharType="separate"/>
                    </w:r>
                    <w:r>
                      <w:rPr>
                        <w:rFonts w:hint="eastAsia"/>
                        <w:sz w:val="32"/>
                        <w:szCs w:val="32"/>
                        <w:lang w:eastAsia="zh-CN"/>
                      </w:rPr>
                      <w:t>- 1 -</w:t>
                    </w:r>
                    <w:r>
                      <w:rPr>
                        <w:rFonts w:hint="eastAsia"/>
                        <w:sz w:val="32"/>
                        <w:szCs w:val="32"/>
                        <w:lang w:eastAsia="zh-CN"/>
                      </w:rPr>
                      <w:fldChar w:fldCharType="end"/>
                    </w:r>
                    <w:r>
                      <w:rPr>
                        <w:rFonts w:hint="eastAsia"/>
                        <w:sz w:val="32"/>
                        <w:szCs w:val="32"/>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26FD20"/>
    <w:multiLevelType w:val="singleLevel"/>
    <w:tmpl w:val="A626FD2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yZWU1MmZkMTk4YzU1ZmM4NTRkMGQyYjVlMWUwOTMifQ=="/>
  </w:docVars>
  <w:rsids>
    <w:rsidRoot w:val="002125F8"/>
    <w:rsid w:val="001D72FE"/>
    <w:rsid w:val="002046DD"/>
    <w:rsid w:val="002125F8"/>
    <w:rsid w:val="02781B14"/>
    <w:rsid w:val="04C07DDA"/>
    <w:rsid w:val="07C4417A"/>
    <w:rsid w:val="0DA76DD8"/>
    <w:rsid w:val="0E3B4585"/>
    <w:rsid w:val="13B42C4B"/>
    <w:rsid w:val="15317366"/>
    <w:rsid w:val="19DC1B14"/>
    <w:rsid w:val="1A377E86"/>
    <w:rsid w:val="1CBE3CC2"/>
    <w:rsid w:val="21EA73C3"/>
    <w:rsid w:val="2C2F231C"/>
    <w:rsid w:val="2D9E2EE5"/>
    <w:rsid w:val="2EBD5BD3"/>
    <w:rsid w:val="354B6412"/>
    <w:rsid w:val="397A3AEF"/>
    <w:rsid w:val="3A4932C4"/>
    <w:rsid w:val="3D240EA6"/>
    <w:rsid w:val="3D562349"/>
    <w:rsid w:val="3F712521"/>
    <w:rsid w:val="3F827AB9"/>
    <w:rsid w:val="4435539C"/>
    <w:rsid w:val="46223947"/>
    <w:rsid w:val="472725D4"/>
    <w:rsid w:val="48661962"/>
    <w:rsid w:val="487F0EA0"/>
    <w:rsid w:val="4BEF47B7"/>
    <w:rsid w:val="4F2E211F"/>
    <w:rsid w:val="53A61FE8"/>
    <w:rsid w:val="556831F9"/>
    <w:rsid w:val="5BA87B96"/>
    <w:rsid w:val="5CCD59F0"/>
    <w:rsid w:val="5DE8154B"/>
    <w:rsid w:val="5EB87F01"/>
    <w:rsid w:val="62CB4C8C"/>
    <w:rsid w:val="637D7935"/>
    <w:rsid w:val="645E6D92"/>
    <w:rsid w:val="648D21CA"/>
    <w:rsid w:val="69D55C34"/>
    <w:rsid w:val="6A3C2CA1"/>
    <w:rsid w:val="6ADD5DCA"/>
    <w:rsid w:val="6C683509"/>
    <w:rsid w:val="6F065EA9"/>
    <w:rsid w:val="70122D17"/>
    <w:rsid w:val="70C6491B"/>
    <w:rsid w:val="70CC53D1"/>
    <w:rsid w:val="70FD101A"/>
    <w:rsid w:val="71CD5D0B"/>
    <w:rsid w:val="72432990"/>
    <w:rsid w:val="78AE1D0A"/>
    <w:rsid w:val="7AE92E97"/>
    <w:rsid w:val="7C2721C7"/>
    <w:rsid w:val="7CD47B6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sz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basedOn w:val="1"/>
    <w:qFormat/>
    <w:uiPriority w:val="0"/>
    <w:pPr>
      <w:autoSpaceDE w:val="0"/>
      <w:autoSpaceDN w:val="0"/>
      <w:adjustRightInd w:val="0"/>
      <w:jc w:val="left"/>
    </w:pPr>
    <w:rPr>
      <w:rFonts w:hint="eastAsia" w:ascii="黑体" w:hAnsi="Times New Roman" w:eastAsia="黑体" w:cs="Times New Roman"/>
      <w:color w:val="000000"/>
      <w:kern w:val="0"/>
      <w:sz w:val="24"/>
      <w:szCs w:val="24"/>
    </w:rPr>
  </w:style>
  <w:style w:type="character" w:customStyle="1" w:styleId="9">
    <w:name w:val="15"/>
    <w:basedOn w:val="7"/>
    <w:qFormat/>
    <w:uiPriority w:val="0"/>
    <w:rPr>
      <w:rFonts w:hint="default" w:ascii="Times New Roman" w:hAnsi="Times New Roman" w:cs="Times New Roman"/>
      <w:b/>
      <w:bCs/>
    </w:rPr>
  </w:style>
  <w:style w:type="paragraph" w:customStyle="1" w:styleId="10">
    <w:name w:val="181"/>
    <w:next w:val="1"/>
    <w:qFormat/>
    <w:uiPriority w:val="0"/>
    <w:pPr>
      <w:widowControl w:val="0"/>
      <w:spacing w:before="360" w:after="360"/>
      <w:ind w:left="950" w:right="950"/>
      <w:jc w:val="center"/>
      <w:textAlignment w:val="baseline"/>
    </w:pPr>
    <w:rPr>
      <w:rFonts w:ascii="Calibri" w:hAnsi="Calibri" w:eastAsia="宋体" w:cs="Times New Roman"/>
      <w:i/>
      <w:kern w:val="2"/>
      <w:sz w:val="21"/>
      <w:szCs w:val="24"/>
      <w:lang w:val="en-US" w:eastAsia="zh-CN" w:bidi="ar-SA"/>
    </w:rPr>
  </w:style>
  <w:style w:type="paragraph" w:customStyle="1" w:styleId="11">
    <w:name w:val="BodyText"/>
    <w:basedOn w:val="1"/>
    <w:next w:val="1"/>
    <w:qFormat/>
    <w:uiPriority w:val="0"/>
    <w:pPr>
      <w:ind w:left="102"/>
      <w:textAlignment w:val="baseline"/>
    </w:pPr>
    <w:rPr>
      <w:rFonts w:ascii="宋体" w:hAnsi="宋体" w:cs="宋体"/>
      <w:sz w:val="29"/>
      <w:szCs w:val="29"/>
    </w:rPr>
  </w:style>
  <w:style w:type="paragraph" w:customStyle="1" w:styleId="12">
    <w:name w:val="p0"/>
    <w:basedOn w:val="1"/>
    <w:uiPriority w:val="0"/>
    <w:pPr>
      <w:widowControl/>
    </w:pPr>
    <w:rPr>
      <w:rFonts w:eastAsia="宋体"/>
      <w:kern w:val="0"/>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456d59-cb86-4e83-b49e-90acd56cad1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2965</Words>
  <Characters>3103</Characters>
  <Lines>62</Lines>
  <Paragraphs>17</Paragraphs>
  <TotalTime>2</TotalTime>
  <ScaleCrop>false</ScaleCrop>
  <LinksUpToDate>false</LinksUpToDate>
  <CharactersWithSpaces>3339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杨杨杨</cp:lastModifiedBy>
  <cp:lastPrinted>2026-07-13T04:02:00Z</cp:lastPrinted>
  <dcterms:modified xsi:type="dcterms:W3CDTF">2026-08-31T01:14:25Z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22BC6E2DB2B0402EA9BFE3F199BC5BBE_13</vt:lpwstr>
  </property>
  <property fmtid="{D5CDD505-2E9C-101B-9397-08002B2CF9AE}" pid="4" name="KSOTemplateDocerSaveRecord">
    <vt:lpwstr>eyJoZGlkIjoiY2Y3MTJiMDYyY2QwMzhjOTU0NjBiNjY1OGQwMGJmMGYiLCJ1c2VySWQiOiI0NTIwMjgxNTMifQ==</vt:lpwstr>
  </property>
</Properties>
</file>