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A5A5">
      <w:pPr>
        <w:jc w:val="center"/>
        <w:rPr>
          <w:rFonts w:hint="eastAsia" w:ascii="方正小标宋简体"/>
          <w:color w:val="FF0000"/>
          <w:spacing w:val="100"/>
          <w:w w:val="90"/>
          <w:sz w:val="52"/>
          <w:szCs w:val="52"/>
        </w:rPr>
      </w:pPr>
    </w:p>
    <w:p w14:paraId="6A266FB1">
      <w:pPr>
        <w:jc w:val="center"/>
        <w:rPr>
          <w:rFonts w:ascii="方正小标宋简体" w:eastAsia="方正小标宋简体"/>
          <w:color w:val="FF0000"/>
          <w:spacing w:val="100"/>
          <w:w w:val="90"/>
          <w:sz w:val="52"/>
          <w:szCs w:val="52"/>
        </w:rPr>
      </w:pPr>
    </w:p>
    <w:p w14:paraId="24E09317">
      <w:pPr>
        <w:jc w:val="center"/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00"/>
          <w:sz w:val="72"/>
          <w:szCs w:val="72"/>
        </w:rPr>
        <w:t>三江侗族自治县</w:t>
      </w:r>
    </w:p>
    <w:p w14:paraId="53F83AEF"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发展和改革局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</w:rPr>
        <w:t>文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124"/>
          <w:sz w:val="84"/>
          <w:szCs w:val="84"/>
          <w:lang w:eastAsia="zh-CN"/>
        </w:rPr>
        <w:t>件</w:t>
      </w:r>
    </w:p>
    <w:p w14:paraId="32F73B27">
      <w:pPr>
        <w:jc w:val="both"/>
        <w:rPr>
          <w:rFonts w:hint="eastAsia" w:ascii="宋体" w:hAnsi="宋体" w:eastAsia="宋体" w:cs="宋体"/>
          <w:color w:val="FF0000"/>
          <w:spacing w:val="124"/>
          <w:w w:val="90"/>
          <w:sz w:val="24"/>
          <w:szCs w:val="24"/>
        </w:rPr>
      </w:pPr>
    </w:p>
    <w:p w14:paraId="0CC047FB">
      <w:pPr>
        <w:pStyle w:val="2"/>
        <w:rPr>
          <w:rFonts w:hint="eastAsia"/>
          <w:sz w:val="24"/>
          <w:szCs w:val="24"/>
        </w:rPr>
      </w:pPr>
    </w:p>
    <w:p w14:paraId="75763406">
      <w:pPr>
        <w:rPr>
          <w:rFonts w:hint="eastAsia" w:ascii="仿宋" w:hAnsi="仿宋" w:eastAsia="仿宋_GB2312" w:cs="仿宋"/>
          <w:b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424815</wp:posOffset>
                </wp:positionV>
                <wp:extent cx="58293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5pt;margin-top:33.45pt;height:0pt;width:459pt;z-index:251660288;mso-width-relative:page;mso-height-relative:page;" filled="f" stroked="t" coordsize="21600,21600" o:gfxdata="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E5io2gAAAAkBAAAPAAAAAAAAAAEAIAAAACIAAABkcnMvZG93bnJl&#10;di54bWxQSwECFAAUAAAACACHTuJASMnNWPsBAADzAwAADgAAAAAAAAABACAAAAAp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三发改字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 xml:space="preserve">号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杨海权</w:t>
      </w:r>
    </w:p>
    <w:p w14:paraId="0585DD07">
      <w:pPr>
        <w:pStyle w:val="2"/>
        <w:spacing w:line="400" w:lineRule="exact"/>
        <w:rPr>
          <w:b/>
          <w:sz w:val="32"/>
        </w:rPr>
      </w:pPr>
    </w:p>
    <w:p w14:paraId="7588CD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</w:p>
    <w:p w14:paraId="020D97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b w:val="0"/>
          <w:bCs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</w:rPr>
        <w:t>关</w:t>
      </w:r>
      <w:r>
        <w:rPr>
          <w:rFonts w:hint="default" w:ascii="Times New Roman" w:hAnsi="Times New Roman" w:eastAsia="方正小标宋简体" w:cs="Times New Roman"/>
          <w:b w:val="0"/>
          <w:bCs/>
          <w:szCs w:val="22"/>
          <w:lang w:eastAsia="zh-CN"/>
        </w:rPr>
        <w:t>于</w:t>
      </w:r>
      <w:r>
        <w:rPr>
          <w:rFonts w:hint="default" w:ascii="Times New Roman" w:hAnsi="Times New Roman" w:eastAsia="方正小标宋简体" w:cs="Times New Roman"/>
          <w:b w:val="0"/>
          <w:bCs/>
          <w:szCs w:val="22"/>
          <w:lang w:val="en-US" w:eastAsia="zh-CN"/>
        </w:rPr>
        <w:t>斗江镇绿满园蛋鸡养殖场项目</w:t>
      </w:r>
    </w:p>
    <w:p w14:paraId="457E90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方正小标宋简体" w:cs="Times New Roman"/>
          <w:b w:val="0"/>
          <w:bCs/>
        </w:rPr>
      </w:pPr>
      <w:r>
        <w:rPr>
          <w:rFonts w:hint="default" w:ascii="Times New Roman" w:hAnsi="Times New Roman" w:eastAsia="方正小标宋简体" w:cs="Times New Roman"/>
          <w:b w:val="0"/>
          <w:bCs/>
          <w:szCs w:val="22"/>
          <w:lang w:eastAsia="zh-CN"/>
        </w:rPr>
        <w:t>可行性研究报告的</w:t>
      </w:r>
      <w:r>
        <w:rPr>
          <w:rFonts w:hint="default" w:ascii="Times New Roman" w:hAnsi="Times New Roman" w:eastAsia="方正小标宋简体" w:cs="Times New Roman"/>
          <w:b w:val="0"/>
          <w:bCs/>
          <w:szCs w:val="22"/>
        </w:rPr>
        <w:t>批</w:t>
      </w:r>
      <w:r>
        <w:rPr>
          <w:rFonts w:hint="default" w:ascii="Times New Roman" w:hAnsi="Times New Roman" w:eastAsia="方正小标宋简体" w:cs="Times New Roman"/>
          <w:b w:val="0"/>
          <w:bCs/>
          <w:szCs w:val="22"/>
          <w:lang w:eastAsia="zh-CN"/>
        </w:rPr>
        <w:t>复</w:t>
      </w:r>
    </w:p>
    <w:p w14:paraId="1F76DE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default" w:ascii="Times New Roman" w:hAnsi="Times New Roman" w:eastAsia="仿宋_GB2312" w:cs="Times New Roman"/>
          <w:sz w:val="28"/>
        </w:rPr>
      </w:pPr>
    </w:p>
    <w:p w14:paraId="51402C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  <w:t>三江县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农村局</w:t>
      </w:r>
      <w:r>
        <w:rPr>
          <w:rFonts w:hint="default" w:ascii="Times New Roman" w:hAnsi="Times New Roman" w:eastAsia="仿宋_GB2312" w:cs="Times New Roman"/>
          <w:sz w:val="32"/>
        </w:rPr>
        <w:t>：</w:t>
      </w:r>
    </w:p>
    <w:p w14:paraId="47A4A9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报来的《关于批复斗江镇绿满园蛋鸡养殖场项目可行性研究报告的函》已收悉，经研究，批复如下：</w:t>
      </w:r>
    </w:p>
    <w:p w14:paraId="3019C3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</w:rPr>
        <w:t>为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进一步提升当地群众的生产生活条件，基本实现农业农村现代化开好局、起好步、打好基础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。原则上同意斗江镇绿满园蛋鸡养殖场项目可行性研究报告。</w:t>
      </w:r>
    </w:p>
    <w:p w14:paraId="7741D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二、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投资项目审批监管平台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项目代码：2506-450226-04-01-152682</w:t>
      </w:r>
    </w:p>
    <w:p w14:paraId="1906295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三、建设规模及内容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项目规划用地面积7330.68平方米，总建筑面积2722.34平方米。主要建设内容为新建蛋鸡舍1栋1329.56平方米、鸡蛋库1栋533平方米、饲料房1栋280平方米、隔离舍1栋48平方米、储粪棚1栋207.37平方米、住宿管理房1栋161.57平方米、食堂1栋62.84平方米、兽医及门卫室1栋100平方米，以及室外道路、给排水管线、电力管线、绿化、围墙等配套设施。</w:t>
      </w:r>
    </w:p>
    <w:p w14:paraId="4605E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斗江镇绿满园蛋鸡养殖场项目</w:t>
      </w:r>
      <w:r>
        <w:rPr>
          <w:rFonts w:hint="default" w:ascii="Times New Roman" w:hAnsi="Times New Roman" w:eastAsia="仿宋_GB2312" w:cs="Times New Roman"/>
          <w:sz w:val="32"/>
        </w:rPr>
        <w:t>建设地址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。同意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斗江镇绿满园蛋鸡养殖场项目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选址于三江县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斗江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斗江社区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。</w:t>
      </w:r>
    </w:p>
    <w:p w14:paraId="56FB5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 xml:space="preserve">    五、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斗江镇绿满园蛋鸡养殖场项目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工程技术标准选择。同意可行性研究报告提出的工程技术标准，并在下阶段工作中作进一步的比选优化。</w:t>
      </w:r>
    </w:p>
    <w:p w14:paraId="3189B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 xml:space="preserve">    六、环境保护、劳动安全及工程节能。同意可行性研究报告提出的环境保护、劳动安全及工程节能措施。</w:t>
      </w:r>
    </w:p>
    <w:p w14:paraId="63B42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、投资估算及资金来源：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本项目总投资623.02万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元，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zh-CN" w:eastAsia="zh-CN"/>
        </w:rPr>
        <w:t>其中工程费用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/>
        </w:rPr>
        <w:t>495.55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zh-CN" w:eastAsia="zh-CN"/>
        </w:rPr>
        <w:t>万元，工程建设其他费用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/>
        </w:rPr>
        <w:t>81.32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zh-CN" w:eastAsia="zh-CN"/>
        </w:rPr>
        <w:t>万元，预备费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en-US" w:eastAsia="zh-CN"/>
        </w:rPr>
        <w:t>46.15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lang w:val="zh-CN" w:eastAsia="zh-CN"/>
        </w:rPr>
        <w:t>万元。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资金来源：中央和自治区财政衔接推进乡村振兴补助资金、地方财政配套资金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5CF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接文后，请严格按照相关文件标准抓紧开展项目初步设计和概算编制工作，严格控制建设规模与投资规模。项目初步设计和概算经评估后，报我局审批</w:t>
      </w:r>
      <w:r>
        <w:rPr>
          <w:rFonts w:hint="eastAsia" w:ascii="仿宋_GB2312" w:eastAsia="仿宋_GB2312"/>
          <w:sz w:val="32"/>
          <w:lang w:eastAsia="zh-CN"/>
        </w:rPr>
        <w:t>。</w:t>
      </w:r>
    </w:p>
    <w:p w14:paraId="4F570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3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</w:p>
    <w:p w14:paraId="5D8D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1598" w:leftChars="304" w:right="0" w:rightChars="0" w:hanging="960" w:hangingChars="3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斗江镇绿满园蛋鸡养殖场项目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招投标（政府采购）核准表</w:t>
      </w:r>
    </w:p>
    <w:p w14:paraId="6B187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                       </w:t>
      </w:r>
    </w:p>
    <w:p w14:paraId="4A47E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2EA1C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（此页无正文）</w:t>
      </w:r>
    </w:p>
    <w:p w14:paraId="6BB4E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61BC8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 w14:paraId="25439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160" w:firstLineChars="13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三江侗族自治县发展和改革局</w:t>
      </w:r>
    </w:p>
    <w:p w14:paraId="7E002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800" w:firstLineChars="15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</w:rPr>
        <w:t>日</w:t>
      </w:r>
    </w:p>
    <w:p w14:paraId="1BFE3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仿宋_GB2312" w:hAnsi="Calibri" w:eastAsia="仿宋_GB2312" w:cs="Times New Roman"/>
          <w:sz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lang w:eastAsia="zh-CN"/>
        </w:rPr>
        <w:t>（此件公开发布）</w:t>
      </w:r>
    </w:p>
    <w:p w14:paraId="274222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baseline"/>
        <w:rPr>
          <w:rFonts w:hint="eastAsia" w:ascii="仿宋_GB2312" w:hAnsi="Calibri" w:eastAsia="仿宋_GB2312" w:cs="Times New Roman"/>
          <w:sz w:val="32"/>
        </w:rPr>
      </w:pPr>
    </w:p>
    <w:p w14:paraId="10A2ADA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1ADE17D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26F19255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3A9A5404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058202D2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3E302BAA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97306FB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0A4E7DA1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5BBC12E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42CEAFC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79AA1CEA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E087759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73B0AF44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43C80EC7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7D30334A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2454A895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5C350944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CD6F941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3EC4A16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4EE3206A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32897947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206EE139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F435A75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6F56445D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053F0C61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47D99578">
      <w:pPr>
        <w:pStyle w:val="2"/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</w:pPr>
    </w:p>
    <w:p w14:paraId="1E57FA8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textAlignment w:val="baseline"/>
        <w:outlineLvl w:val="9"/>
        <w:rPr>
          <w:rFonts w:hint="eastAsia" w:ascii="仿宋_GB2312" w:hAnsi="Calibri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  <w:highlight w:val="none"/>
          <w:u w:val="thick"/>
          <w:shd w:val="clear" w:color="auto" w:fill="auto"/>
        </w:rPr>
        <w:t xml:space="preserve">  </w:t>
      </w:r>
    </w:p>
    <w:p w14:paraId="46507681">
      <w:pPr>
        <w:widowControl/>
        <w:pBdr>
          <w:bottom w:val="single" w:color="auto" w:sz="4" w:space="0"/>
        </w:pBdr>
        <w:spacing w:line="600" w:lineRule="exact"/>
        <w:ind w:left="1400" w:hanging="1400" w:hangingChars="5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</w:rPr>
        <w:t>抄  送：</w:t>
      </w:r>
      <w:r>
        <w:rPr>
          <w:rFonts w:hint="eastAsia" w:ascii="仿宋_GB2312" w:hAnsi="Calibri" w:eastAsia="仿宋_GB2312" w:cs="Times New Roman"/>
          <w:sz w:val="28"/>
          <w:szCs w:val="28"/>
        </w:rPr>
        <w:t>县</w:t>
      </w:r>
      <w:r>
        <w:rPr>
          <w:rFonts w:hint="eastAsia" w:ascii="仿宋_GB2312" w:eastAsia="仿宋_GB2312"/>
          <w:sz w:val="28"/>
          <w:szCs w:val="28"/>
        </w:rPr>
        <w:t>财政局、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住房和城乡建设局、</w:t>
      </w:r>
      <w:r>
        <w:rPr>
          <w:rFonts w:hint="eastAsia" w:ascii="仿宋_GB2312" w:hAnsi="Calibri" w:eastAsia="仿宋_GB2312" w:cs="Times New Roman"/>
          <w:sz w:val="28"/>
          <w:szCs w:val="28"/>
        </w:rPr>
        <w:t>自然资源和规划局</w:t>
      </w: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sz w:val="28"/>
          <w:szCs w:val="28"/>
        </w:rPr>
        <w:t>柳州市三江生态环境局、存档</w:t>
      </w:r>
    </w:p>
    <w:p w14:paraId="2DEEC57B"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single" w:color="000000" w:sz="12" w:space="0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280" w:firstLineChars="10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三江侗族自治县发展和改革局  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2025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eastAsia="zh-CN"/>
        </w:rPr>
        <w:t xml:space="preserve">日印发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 w:color="auto"/>
          <w:shd w:val="clear" w:color="auto" w:fill="auto"/>
          <w:lang w:val="en-US" w:eastAsia="zh-CN"/>
        </w:rPr>
        <w:t xml:space="preserve"> </w:t>
      </w:r>
    </w:p>
    <w:p w14:paraId="186698E0">
      <w:pPr>
        <w:widowControl/>
        <w:spacing w:line="600" w:lineRule="exact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（共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shd w:val="clear" w:color="auto" w:fill="auto"/>
        </w:rPr>
        <w:t>印份）</w:t>
      </w:r>
    </w:p>
    <w:p w14:paraId="4EA2C0F1">
      <w:pPr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tbl>
      <w:tblPr>
        <w:tblStyle w:val="7"/>
        <w:tblpPr w:leftFromText="180" w:rightFromText="180" w:vertAnchor="text" w:horzAnchor="page" w:tblpX="1042" w:tblpY="2311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21"/>
        <w:gridCol w:w="838"/>
        <w:gridCol w:w="1000"/>
        <w:gridCol w:w="903"/>
        <w:gridCol w:w="902"/>
        <w:gridCol w:w="905"/>
        <w:gridCol w:w="1612"/>
        <w:gridCol w:w="1741"/>
      </w:tblGrid>
      <w:tr w14:paraId="19E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95" w:type="dxa"/>
            <w:vMerge w:val="restart"/>
            <w:vAlign w:val="center"/>
          </w:tcPr>
          <w:p w14:paraId="7893F8DB">
            <w:pPr>
              <w:spacing w:line="8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名称</w:t>
            </w:r>
          </w:p>
        </w:tc>
        <w:tc>
          <w:tcPr>
            <w:tcW w:w="1659" w:type="dxa"/>
            <w:gridSpan w:val="2"/>
            <w:vAlign w:val="center"/>
          </w:tcPr>
          <w:p w14:paraId="3EE00954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招标范围</w:t>
            </w:r>
          </w:p>
        </w:tc>
        <w:tc>
          <w:tcPr>
            <w:tcW w:w="1903" w:type="dxa"/>
            <w:gridSpan w:val="2"/>
            <w:vAlign w:val="center"/>
          </w:tcPr>
          <w:p w14:paraId="01E2DB60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招标组织形式</w:t>
            </w:r>
          </w:p>
        </w:tc>
        <w:tc>
          <w:tcPr>
            <w:tcW w:w="1807" w:type="dxa"/>
            <w:gridSpan w:val="2"/>
            <w:vAlign w:val="center"/>
          </w:tcPr>
          <w:p w14:paraId="58E79738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招标方式</w:t>
            </w:r>
          </w:p>
        </w:tc>
        <w:tc>
          <w:tcPr>
            <w:tcW w:w="1612" w:type="dxa"/>
            <w:vMerge w:val="restart"/>
            <w:vAlign w:val="center"/>
          </w:tcPr>
          <w:p w14:paraId="0210279E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不采用招标方式</w:t>
            </w:r>
          </w:p>
        </w:tc>
        <w:tc>
          <w:tcPr>
            <w:tcW w:w="1741" w:type="dxa"/>
            <w:vMerge w:val="restart"/>
            <w:vAlign w:val="center"/>
          </w:tcPr>
          <w:p w14:paraId="05521BB2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招标估算金额（万元）</w:t>
            </w:r>
          </w:p>
        </w:tc>
      </w:tr>
      <w:tr w14:paraId="57B2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95" w:type="dxa"/>
            <w:vMerge w:val="continue"/>
            <w:vAlign w:val="center"/>
          </w:tcPr>
          <w:p w14:paraId="5E704E7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21" w:type="dxa"/>
            <w:vAlign w:val="center"/>
          </w:tcPr>
          <w:p w14:paraId="7FBEE9F2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全部招标</w:t>
            </w:r>
          </w:p>
        </w:tc>
        <w:tc>
          <w:tcPr>
            <w:tcW w:w="838" w:type="dxa"/>
            <w:vAlign w:val="center"/>
          </w:tcPr>
          <w:p w14:paraId="3C641694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部分招标</w:t>
            </w:r>
          </w:p>
        </w:tc>
        <w:tc>
          <w:tcPr>
            <w:tcW w:w="1000" w:type="dxa"/>
            <w:vAlign w:val="center"/>
          </w:tcPr>
          <w:p w14:paraId="185C3DD8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自行招标</w:t>
            </w:r>
          </w:p>
        </w:tc>
        <w:tc>
          <w:tcPr>
            <w:tcW w:w="903" w:type="dxa"/>
            <w:vAlign w:val="center"/>
          </w:tcPr>
          <w:p w14:paraId="641613AA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委托招标</w:t>
            </w:r>
          </w:p>
        </w:tc>
        <w:tc>
          <w:tcPr>
            <w:tcW w:w="902" w:type="dxa"/>
            <w:vAlign w:val="center"/>
          </w:tcPr>
          <w:p w14:paraId="5CFC0348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公开招标</w:t>
            </w:r>
          </w:p>
        </w:tc>
        <w:tc>
          <w:tcPr>
            <w:tcW w:w="905" w:type="dxa"/>
            <w:vAlign w:val="center"/>
          </w:tcPr>
          <w:p w14:paraId="6FFF4F47">
            <w:pPr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邀请招标</w:t>
            </w:r>
          </w:p>
        </w:tc>
        <w:tc>
          <w:tcPr>
            <w:tcW w:w="1612" w:type="dxa"/>
            <w:vMerge w:val="continue"/>
            <w:vAlign w:val="center"/>
          </w:tcPr>
          <w:p w14:paraId="049C052E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01DE39C2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sz w:val="28"/>
              </w:rPr>
            </w:pPr>
          </w:p>
        </w:tc>
      </w:tr>
      <w:tr w14:paraId="4E53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5" w:type="dxa"/>
            <w:vAlign w:val="center"/>
          </w:tcPr>
          <w:p w14:paraId="30C3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建安工程</w:t>
            </w:r>
          </w:p>
        </w:tc>
        <w:tc>
          <w:tcPr>
            <w:tcW w:w="821" w:type="dxa"/>
            <w:vAlign w:val="center"/>
          </w:tcPr>
          <w:p w14:paraId="05D3F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838" w:type="dxa"/>
            <w:vAlign w:val="center"/>
          </w:tcPr>
          <w:p w14:paraId="05E5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4E19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3" w:type="dxa"/>
            <w:vAlign w:val="center"/>
          </w:tcPr>
          <w:p w14:paraId="63BFD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902" w:type="dxa"/>
            <w:vAlign w:val="center"/>
          </w:tcPr>
          <w:p w14:paraId="2D06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905" w:type="dxa"/>
            <w:vAlign w:val="center"/>
          </w:tcPr>
          <w:p w14:paraId="4C62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612" w:type="dxa"/>
            <w:vAlign w:val="center"/>
          </w:tcPr>
          <w:p w14:paraId="1877E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14:paraId="31F79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495.55</w:t>
            </w:r>
          </w:p>
        </w:tc>
      </w:tr>
      <w:tr w14:paraId="381F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95" w:type="dxa"/>
            <w:vAlign w:val="center"/>
          </w:tcPr>
          <w:p w14:paraId="0CFE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设备购置</w:t>
            </w:r>
          </w:p>
        </w:tc>
        <w:tc>
          <w:tcPr>
            <w:tcW w:w="821" w:type="dxa"/>
            <w:vAlign w:val="center"/>
          </w:tcPr>
          <w:p w14:paraId="2D5E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838" w:type="dxa"/>
            <w:vAlign w:val="center"/>
          </w:tcPr>
          <w:p w14:paraId="1A22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000" w:type="dxa"/>
            <w:vAlign w:val="center"/>
          </w:tcPr>
          <w:p w14:paraId="55C5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3" w:type="dxa"/>
            <w:vAlign w:val="center"/>
          </w:tcPr>
          <w:p w14:paraId="7E6F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2" w:type="dxa"/>
            <w:vAlign w:val="center"/>
          </w:tcPr>
          <w:p w14:paraId="3612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905" w:type="dxa"/>
            <w:vAlign w:val="center"/>
          </w:tcPr>
          <w:p w14:paraId="0F6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612" w:type="dxa"/>
            <w:vAlign w:val="center"/>
          </w:tcPr>
          <w:p w14:paraId="6976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14:paraId="07DE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</w:p>
        </w:tc>
      </w:tr>
      <w:tr w14:paraId="2725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95" w:type="dxa"/>
            <w:vAlign w:val="center"/>
          </w:tcPr>
          <w:p w14:paraId="6C500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勘察</w:t>
            </w:r>
          </w:p>
        </w:tc>
        <w:tc>
          <w:tcPr>
            <w:tcW w:w="821" w:type="dxa"/>
            <w:vAlign w:val="center"/>
          </w:tcPr>
          <w:p w14:paraId="0261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 w14:paraId="61A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7269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 w14:paraId="1930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 w14:paraId="0940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 w14:paraId="7550D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 w14:paraId="69E7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核准</w:t>
            </w:r>
          </w:p>
        </w:tc>
        <w:tc>
          <w:tcPr>
            <w:tcW w:w="1741" w:type="dxa"/>
            <w:vAlign w:val="center"/>
          </w:tcPr>
          <w:p w14:paraId="5E43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8.42</w:t>
            </w:r>
          </w:p>
        </w:tc>
      </w:tr>
      <w:tr w14:paraId="6867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95" w:type="dxa"/>
            <w:vAlign w:val="center"/>
          </w:tcPr>
          <w:p w14:paraId="46F6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设计</w:t>
            </w:r>
          </w:p>
        </w:tc>
        <w:tc>
          <w:tcPr>
            <w:tcW w:w="821" w:type="dxa"/>
            <w:vAlign w:val="center"/>
          </w:tcPr>
          <w:p w14:paraId="7C7F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 w14:paraId="2D6B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7C96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 w14:paraId="47B3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 w14:paraId="29AD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 w14:paraId="46AC1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 w14:paraId="591B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核准</w:t>
            </w:r>
          </w:p>
        </w:tc>
        <w:tc>
          <w:tcPr>
            <w:tcW w:w="1741" w:type="dxa"/>
            <w:vAlign w:val="center"/>
          </w:tcPr>
          <w:p w14:paraId="2A8E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18.65</w:t>
            </w:r>
          </w:p>
        </w:tc>
      </w:tr>
      <w:tr w14:paraId="4E0E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95" w:type="dxa"/>
            <w:vAlign w:val="center"/>
          </w:tcPr>
          <w:p w14:paraId="565C91AB">
            <w:pPr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监理</w:t>
            </w:r>
          </w:p>
        </w:tc>
        <w:tc>
          <w:tcPr>
            <w:tcW w:w="821" w:type="dxa"/>
            <w:vAlign w:val="center"/>
          </w:tcPr>
          <w:p w14:paraId="1663DD83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838" w:type="dxa"/>
            <w:vAlign w:val="center"/>
          </w:tcPr>
          <w:p w14:paraId="57E9D891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20D2BE5F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3" w:type="dxa"/>
            <w:vAlign w:val="center"/>
          </w:tcPr>
          <w:p w14:paraId="18E8901B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2" w:type="dxa"/>
            <w:vAlign w:val="center"/>
          </w:tcPr>
          <w:p w14:paraId="5EBC5286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905" w:type="dxa"/>
            <w:vAlign w:val="center"/>
          </w:tcPr>
          <w:p w14:paraId="7318B932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</w:p>
        </w:tc>
        <w:tc>
          <w:tcPr>
            <w:tcW w:w="1612" w:type="dxa"/>
            <w:vAlign w:val="center"/>
          </w:tcPr>
          <w:p w14:paraId="7B187764">
            <w:pPr>
              <w:spacing w:line="560" w:lineRule="exact"/>
              <w:jc w:val="center"/>
              <w:textAlignment w:val="baseline"/>
              <w:rPr>
                <w:rFonts w:ascii="仿宋_GB2312" w:hAns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</w:rPr>
              <w:t>核准</w:t>
            </w:r>
          </w:p>
        </w:tc>
        <w:tc>
          <w:tcPr>
            <w:tcW w:w="1741" w:type="dxa"/>
            <w:vAlign w:val="center"/>
          </w:tcPr>
          <w:p w14:paraId="3AF9CEA5">
            <w:pPr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13.08</w:t>
            </w:r>
          </w:p>
        </w:tc>
      </w:tr>
      <w:tr w14:paraId="16D6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10117" w:type="dxa"/>
            <w:gridSpan w:val="9"/>
            <w:vAlign w:val="center"/>
          </w:tcPr>
          <w:p w14:paraId="48A1A4B9">
            <w:pPr>
              <w:spacing w:line="520" w:lineRule="exac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  <w:p w14:paraId="1BB12163">
            <w:pPr>
              <w:spacing w:line="520" w:lineRule="exact"/>
              <w:textAlignment w:val="baseline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审批部门核准意见说明：</w:t>
            </w:r>
          </w:p>
          <w:p w14:paraId="6318EFD4">
            <w:pPr>
              <w:spacing w:line="520" w:lineRule="exact"/>
              <w:ind w:firstLine="560" w:firstLineChars="200"/>
              <w:textAlignment w:val="baseline"/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根据《中华人民共和国招标投标法》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/>
                <w:sz w:val="28"/>
              </w:rPr>
              <w:t>中华人民共和国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国家发展和改革委员会令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16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号《必须</w:t>
            </w:r>
            <w:r>
              <w:rPr>
                <w:rFonts w:hint="eastAsia" w:ascii="仿宋_GB2312" w:hAnsi="仿宋_GB2312" w:eastAsia="仿宋_GB2312"/>
                <w:sz w:val="28"/>
              </w:rPr>
              <w:t>招标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的工程项目规定</w:t>
            </w:r>
            <w:r>
              <w:rPr>
                <w:rFonts w:hint="eastAsia" w:ascii="仿宋_GB2312" w:hAnsi="仿宋_GB2312" w:eastAsia="仿宋_GB2312"/>
                <w:sz w:val="28"/>
              </w:rPr>
              <w:t>》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规定，本项目估算总投资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623.02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万元，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建安工程、设备购置单项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合同估算价在招标范围，采用公开招标方式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监理、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val="en-US" w:eastAsia="zh-CN"/>
              </w:rPr>
              <w:t>勘察、设计单项合同估算价不在招标范围，不采用公开招标方式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lang w:eastAsia="zh-CN"/>
              </w:rPr>
              <w:t>。</w:t>
            </w:r>
          </w:p>
          <w:p w14:paraId="01EA6970">
            <w:pPr>
              <w:pStyle w:val="2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  <w:p w14:paraId="2A872D6A">
            <w:pPr>
              <w:pStyle w:val="2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</w:p>
          <w:p w14:paraId="108AD813">
            <w:pPr>
              <w:pStyle w:val="2"/>
              <w:ind w:firstLine="5320" w:firstLineChars="1900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三江侗族自治县发展和改革局</w:t>
            </w:r>
          </w:p>
          <w:p w14:paraId="094959F6">
            <w:pPr>
              <w:pStyle w:val="2"/>
              <w:ind w:firstLine="6160" w:firstLineChars="2200"/>
              <w:rPr>
                <w:rFonts w:hint="eastAsia" w:ascii="仿宋_GB2312" w:hAnsi="仿宋_GB2312" w:eastAsia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2025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年9月</w:t>
            </w:r>
            <w:r>
              <w:rPr>
                <w:rFonts w:hint="eastAsia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>日</w:t>
            </w:r>
          </w:p>
        </w:tc>
      </w:tr>
    </w:tbl>
    <w:p w14:paraId="246FE4D8">
      <w:pPr>
        <w:spacing w:line="560" w:lineRule="exact"/>
        <w:jc w:val="left"/>
        <w:textAlignment w:val="baseline"/>
        <w:rPr>
          <w:rFonts w:hint="eastAsia" w:ascii="仿宋_GB2312" w:hAnsi="宋体" w:eastAsia="仿宋_GB2312"/>
          <w:sz w:val="32"/>
        </w:rPr>
      </w:pPr>
    </w:p>
    <w:p w14:paraId="75713A3E">
      <w:pPr>
        <w:jc w:val="center"/>
        <w:textAlignment w:val="baseline"/>
        <w:rPr>
          <w:rFonts w:hint="eastAsi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斗江镇绿满园蛋鸡养殖场项目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</w:rPr>
        <w:t>招投标（政府采购）核准意见表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F98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B5CA8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B5CA8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E3A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8B0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D7D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3A7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CC56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zYxMzFkYzgzMTdhZWNjOGFjYTU0ZDE5OGZkMjcifQ=="/>
  </w:docVars>
  <w:rsids>
    <w:rsidRoot w:val="00491C3F"/>
    <w:rsid w:val="00005376"/>
    <w:rsid w:val="000140FB"/>
    <w:rsid w:val="000D3B98"/>
    <w:rsid w:val="001E765B"/>
    <w:rsid w:val="002633F5"/>
    <w:rsid w:val="003B649B"/>
    <w:rsid w:val="00491C3F"/>
    <w:rsid w:val="006D1520"/>
    <w:rsid w:val="00720744"/>
    <w:rsid w:val="007435CC"/>
    <w:rsid w:val="00947E9A"/>
    <w:rsid w:val="00AB2D24"/>
    <w:rsid w:val="00C03E20"/>
    <w:rsid w:val="00CE153F"/>
    <w:rsid w:val="00D95633"/>
    <w:rsid w:val="01C6607E"/>
    <w:rsid w:val="01E062DA"/>
    <w:rsid w:val="0429486C"/>
    <w:rsid w:val="04891E6A"/>
    <w:rsid w:val="07415EBC"/>
    <w:rsid w:val="080C3183"/>
    <w:rsid w:val="08BD5376"/>
    <w:rsid w:val="08CA1F8B"/>
    <w:rsid w:val="08F41CCF"/>
    <w:rsid w:val="09152927"/>
    <w:rsid w:val="0A670AB2"/>
    <w:rsid w:val="0BCE7B00"/>
    <w:rsid w:val="0D5B13D3"/>
    <w:rsid w:val="0DC15A31"/>
    <w:rsid w:val="0E16591D"/>
    <w:rsid w:val="0F0A5188"/>
    <w:rsid w:val="0FA656A4"/>
    <w:rsid w:val="10497945"/>
    <w:rsid w:val="1071258B"/>
    <w:rsid w:val="11494640"/>
    <w:rsid w:val="11623BD5"/>
    <w:rsid w:val="11706DDA"/>
    <w:rsid w:val="11D66CD2"/>
    <w:rsid w:val="12B601D6"/>
    <w:rsid w:val="13B6558F"/>
    <w:rsid w:val="14837278"/>
    <w:rsid w:val="14B45F0B"/>
    <w:rsid w:val="15AF02E5"/>
    <w:rsid w:val="16F4266A"/>
    <w:rsid w:val="170922F1"/>
    <w:rsid w:val="18600AD3"/>
    <w:rsid w:val="18BC1C38"/>
    <w:rsid w:val="18FA18C2"/>
    <w:rsid w:val="1A203541"/>
    <w:rsid w:val="1A5A6CBF"/>
    <w:rsid w:val="1B001C20"/>
    <w:rsid w:val="1B0F6648"/>
    <w:rsid w:val="1C5014D7"/>
    <w:rsid w:val="1CC12C29"/>
    <w:rsid w:val="1CE353B0"/>
    <w:rsid w:val="1CFC1F84"/>
    <w:rsid w:val="1D95315D"/>
    <w:rsid w:val="1DCB53CE"/>
    <w:rsid w:val="1DD01FE8"/>
    <w:rsid w:val="1DD65CC8"/>
    <w:rsid w:val="1F432FB0"/>
    <w:rsid w:val="1F8867CD"/>
    <w:rsid w:val="202879B8"/>
    <w:rsid w:val="20A15155"/>
    <w:rsid w:val="21E464DA"/>
    <w:rsid w:val="21FA389F"/>
    <w:rsid w:val="22184138"/>
    <w:rsid w:val="222B7A3E"/>
    <w:rsid w:val="23A63B8A"/>
    <w:rsid w:val="244D65B8"/>
    <w:rsid w:val="25DC4AC9"/>
    <w:rsid w:val="25EF5E5D"/>
    <w:rsid w:val="26FE3E53"/>
    <w:rsid w:val="276D75BB"/>
    <w:rsid w:val="291440B1"/>
    <w:rsid w:val="29201218"/>
    <w:rsid w:val="2A680259"/>
    <w:rsid w:val="2AA93C1D"/>
    <w:rsid w:val="2BC17A5E"/>
    <w:rsid w:val="2BF202D9"/>
    <w:rsid w:val="2C6050B1"/>
    <w:rsid w:val="2C7A135E"/>
    <w:rsid w:val="2CC353AE"/>
    <w:rsid w:val="2D3C22D8"/>
    <w:rsid w:val="2D4B4183"/>
    <w:rsid w:val="2DAE5632"/>
    <w:rsid w:val="2DEE3D58"/>
    <w:rsid w:val="2EAC5219"/>
    <w:rsid w:val="2F3D5F79"/>
    <w:rsid w:val="2F811821"/>
    <w:rsid w:val="30794B6A"/>
    <w:rsid w:val="308A0E0B"/>
    <w:rsid w:val="312A1BF7"/>
    <w:rsid w:val="31BA1FD9"/>
    <w:rsid w:val="32635AAE"/>
    <w:rsid w:val="328E01D5"/>
    <w:rsid w:val="32AB4C26"/>
    <w:rsid w:val="33A626E5"/>
    <w:rsid w:val="3533156D"/>
    <w:rsid w:val="35427744"/>
    <w:rsid w:val="3684548E"/>
    <w:rsid w:val="36AF464E"/>
    <w:rsid w:val="36F17BD9"/>
    <w:rsid w:val="37C507A5"/>
    <w:rsid w:val="39C61D74"/>
    <w:rsid w:val="3B1127BF"/>
    <w:rsid w:val="3BDD74ED"/>
    <w:rsid w:val="3C310805"/>
    <w:rsid w:val="3C8C4B43"/>
    <w:rsid w:val="3D645E50"/>
    <w:rsid w:val="3E262C00"/>
    <w:rsid w:val="3EBE1C51"/>
    <w:rsid w:val="3ECF60F0"/>
    <w:rsid w:val="3EDF3998"/>
    <w:rsid w:val="3EFC4D0C"/>
    <w:rsid w:val="3F6A7D12"/>
    <w:rsid w:val="3F6B6A41"/>
    <w:rsid w:val="3FB338DF"/>
    <w:rsid w:val="40152228"/>
    <w:rsid w:val="40F55486"/>
    <w:rsid w:val="41883525"/>
    <w:rsid w:val="41AB1ABC"/>
    <w:rsid w:val="41D63C5F"/>
    <w:rsid w:val="43995787"/>
    <w:rsid w:val="43BE4348"/>
    <w:rsid w:val="447F64C3"/>
    <w:rsid w:val="448E07FB"/>
    <w:rsid w:val="44BB63EA"/>
    <w:rsid w:val="44E65D3D"/>
    <w:rsid w:val="45727E7A"/>
    <w:rsid w:val="46A651D9"/>
    <w:rsid w:val="47013577"/>
    <w:rsid w:val="475C4D4E"/>
    <w:rsid w:val="484C4BAD"/>
    <w:rsid w:val="48F879A3"/>
    <w:rsid w:val="4A996CEF"/>
    <w:rsid w:val="4AFC1427"/>
    <w:rsid w:val="4B051C8E"/>
    <w:rsid w:val="4B416565"/>
    <w:rsid w:val="4BAA23C7"/>
    <w:rsid w:val="4C6C2657"/>
    <w:rsid w:val="4DDD2CDE"/>
    <w:rsid w:val="4DE4464F"/>
    <w:rsid w:val="50A34C55"/>
    <w:rsid w:val="50E23558"/>
    <w:rsid w:val="52B4080A"/>
    <w:rsid w:val="53436CB1"/>
    <w:rsid w:val="536930A6"/>
    <w:rsid w:val="56232390"/>
    <w:rsid w:val="57173621"/>
    <w:rsid w:val="58204710"/>
    <w:rsid w:val="58AF2963"/>
    <w:rsid w:val="5AAA07CF"/>
    <w:rsid w:val="5B1807B0"/>
    <w:rsid w:val="5B3801EE"/>
    <w:rsid w:val="5B747082"/>
    <w:rsid w:val="5B8338AC"/>
    <w:rsid w:val="5CEE6C70"/>
    <w:rsid w:val="5D190347"/>
    <w:rsid w:val="5DA31CE9"/>
    <w:rsid w:val="5F9CEA92"/>
    <w:rsid w:val="5FFFA0EE"/>
    <w:rsid w:val="603436FC"/>
    <w:rsid w:val="60346C1C"/>
    <w:rsid w:val="60E96A5C"/>
    <w:rsid w:val="6200374B"/>
    <w:rsid w:val="623A7E5F"/>
    <w:rsid w:val="626540F2"/>
    <w:rsid w:val="63385CFC"/>
    <w:rsid w:val="636C71BF"/>
    <w:rsid w:val="64565AEC"/>
    <w:rsid w:val="65DA1778"/>
    <w:rsid w:val="661A5360"/>
    <w:rsid w:val="665948EE"/>
    <w:rsid w:val="667A1959"/>
    <w:rsid w:val="68BB2D28"/>
    <w:rsid w:val="6A76657C"/>
    <w:rsid w:val="6BF923C8"/>
    <w:rsid w:val="6C220848"/>
    <w:rsid w:val="6C304265"/>
    <w:rsid w:val="6C966608"/>
    <w:rsid w:val="6CF440E8"/>
    <w:rsid w:val="6D422C94"/>
    <w:rsid w:val="6D5411F9"/>
    <w:rsid w:val="6DE62C1E"/>
    <w:rsid w:val="6EF220B9"/>
    <w:rsid w:val="6F380CDF"/>
    <w:rsid w:val="6F694FF9"/>
    <w:rsid w:val="6FEB4B90"/>
    <w:rsid w:val="70151C6A"/>
    <w:rsid w:val="71FA5B6B"/>
    <w:rsid w:val="733A54E4"/>
    <w:rsid w:val="745B6374"/>
    <w:rsid w:val="766A1C7F"/>
    <w:rsid w:val="770A0DC0"/>
    <w:rsid w:val="79494DE0"/>
    <w:rsid w:val="795C76DC"/>
    <w:rsid w:val="7A13192C"/>
    <w:rsid w:val="7A2D324A"/>
    <w:rsid w:val="7B462D28"/>
    <w:rsid w:val="7C631FC4"/>
    <w:rsid w:val="7C6A15B3"/>
    <w:rsid w:val="7C8F0E46"/>
    <w:rsid w:val="7CD31B4E"/>
    <w:rsid w:val="7CEC1490"/>
    <w:rsid w:val="7CF60436"/>
    <w:rsid w:val="7DEE3C3E"/>
    <w:rsid w:val="7DFE6501"/>
    <w:rsid w:val="7E8D7F5C"/>
    <w:rsid w:val="7E985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styleId="3">
    <w:name w:val="Body Text Indent"/>
    <w:basedOn w:val="1"/>
    <w:link w:val="13"/>
    <w:qFormat/>
    <w:uiPriority w:val="0"/>
    <w:pPr>
      <w:spacing w:line="360" w:lineRule="exact"/>
      <w:ind w:firstLine="658" w:firstLineChars="235"/>
    </w:pPr>
    <w:rPr>
      <w:rFonts w:ascii="仿宋_GB2312" w:hAnsi="Times New Roman" w:eastAsia="仿宋_GB2312" w:cs="Times New Roman"/>
      <w:sz w:val="28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Char"/>
    <w:basedOn w:val="9"/>
    <w:link w:val="2"/>
    <w:qFormat/>
    <w:uiPriority w:val="0"/>
    <w:rPr>
      <w:kern w:val="2"/>
      <w:sz w:val="44"/>
    </w:rPr>
  </w:style>
  <w:style w:type="character" w:customStyle="1" w:styleId="13">
    <w:name w:val="正文文本缩进 Char"/>
    <w:basedOn w:val="9"/>
    <w:link w:val="3"/>
    <w:qFormat/>
    <w:uiPriority w:val="0"/>
    <w:rPr>
      <w:rFonts w:ascii="仿宋_GB2312" w:eastAsia="仿宋_GB2312"/>
      <w:kern w:val="2"/>
      <w:sz w:val="28"/>
    </w:rPr>
  </w:style>
  <w:style w:type="paragraph" w:customStyle="1" w:styleId="14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1051</Words>
  <Characters>1147</Characters>
  <Lines>5</Lines>
  <Paragraphs>1</Paragraphs>
  <TotalTime>0</TotalTime>
  <ScaleCrop>false</ScaleCrop>
  <LinksUpToDate>false</LinksUpToDate>
  <CharactersWithSpaces>1338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2020-03-26T18:10:00Z</dcterms:created>
  <dc:creator>Administrator</dc:creator>
  <cp:lastModifiedBy>Mr.Where</cp:lastModifiedBy>
  <cp:lastPrinted>2024-12-31T17:39:00Z</cp:lastPrinted>
  <dcterms:modified xsi:type="dcterms:W3CDTF">2025-10-22T08:58:41Z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204C16D05C0E400D8F0DAF39EF98078F</vt:lpwstr>
  </property>
  <property fmtid="{D5CDD505-2E9C-101B-9397-08002B2CF9AE}" pid="4" name="KSOTemplateDocerSaveRecord">
    <vt:lpwstr>eyJoZGlkIjoiMjEzZWI3NzdhZDUwMzU0NjkzNTMzYWNiNTNjNDI3NzgiLCJ1c2VySWQiOiI0Mjk5OTczNzYifQ==</vt:lpwstr>
  </property>
</Properties>
</file>