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DDE" w:rsidRPr="00F17C19" w:rsidRDefault="00175A50" w:rsidP="00B41632">
      <w:pPr>
        <w:jc w:val="center"/>
        <w:rPr>
          <w:rFonts w:ascii="黑体" w:eastAsia="黑体" w:hAnsi="黑体"/>
          <w:sz w:val="32"/>
          <w:szCs w:val="32"/>
        </w:rPr>
      </w:pPr>
      <w:r w:rsidRPr="00F17C19">
        <w:rPr>
          <w:rFonts w:ascii="黑体" w:eastAsia="黑体" w:hAnsi="黑体" w:hint="eastAsia"/>
          <w:sz w:val="32"/>
          <w:szCs w:val="32"/>
        </w:rPr>
        <w:t>2019年三江县乡村教师生活补助项目</w:t>
      </w:r>
      <w:r w:rsidR="00717250" w:rsidRPr="00F17C19">
        <w:rPr>
          <w:rFonts w:ascii="黑体" w:eastAsia="黑体" w:hAnsi="黑体" w:hint="eastAsia"/>
          <w:sz w:val="32"/>
          <w:szCs w:val="32"/>
        </w:rPr>
        <w:t>支出绩效再评价结果</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7371"/>
      </w:tblGrid>
      <w:tr w:rsidR="007A0DDE" w:rsidRPr="00F17C19" w:rsidTr="00D26DF4">
        <w:trPr>
          <w:trHeight w:val="510"/>
        </w:trPr>
        <w:tc>
          <w:tcPr>
            <w:tcW w:w="2283" w:type="dxa"/>
            <w:shd w:val="clear" w:color="auto" w:fill="auto"/>
            <w:noWrap/>
            <w:vAlign w:val="center"/>
          </w:tcPr>
          <w:p w:rsidR="007A0DDE" w:rsidRPr="00F17C19" w:rsidRDefault="00717250" w:rsidP="00F17C19">
            <w:pPr>
              <w:widowControl/>
              <w:spacing w:line="440" w:lineRule="exact"/>
              <w:jc w:val="left"/>
              <w:rPr>
                <w:rFonts w:asciiTheme="minorEastAsia" w:hAnsiTheme="minorEastAsia" w:cs="宋体"/>
                <w:color w:val="000000"/>
                <w:kern w:val="0"/>
                <w:sz w:val="24"/>
                <w:szCs w:val="24"/>
              </w:rPr>
            </w:pPr>
            <w:r w:rsidRPr="00F17C19">
              <w:rPr>
                <w:rFonts w:asciiTheme="minorEastAsia" w:hAnsiTheme="minorEastAsia" w:cs="宋体" w:hint="eastAsia"/>
                <w:color w:val="000000"/>
                <w:kern w:val="0"/>
                <w:sz w:val="24"/>
                <w:szCs w:val="24"/>
              </w:rPr>
              <w:t>项目名称</w:t>
            </w:r>
          </w:p>
        </w:tc>
        <w:tc>
          <w:tcPr>
            <w:tcW w:w="7371" w:type="dxa"/>
            <w:shd w:val="clear" w:color="auto" w:fill="auto"/>
            <w:noWrap/>
            <w:vAlign w:val="center"/>
          </w:tcPr>
          <w:p w:rsidR="007A0DDE" w:rsidRPr="00F17C19" w:rsidRDefault="00175A50" w:rsidP="00D26DF4">
            <w:pPr>
              <w:widowControl/>
              <w:spacing w:line="440" w:lineRule="exact"/>
              <w:jc w:val="left"/>
              <w:rPr>
                <w:rFonts w:asciiTheme="minorEastAsia" w:hAnsiTheme="minorEastAsia" w:cs="宋体"/>
                <w:color w:val="000000"/>
                <w:kern w:val="0"/>
                <w:sz w:val="24"/>
                <w:szCs w:val="24"/>
              </w:rPr>
            </w:pPr>
            <w:r w:rsidRPr="00F17C19">
              <w:rPr>
                <w:rFonts w:asciiTheme="minorEastAsia" w:hAnsiTheme="minorEastAsia" w:cs="宋体" w:hint="eastAsia"/>
                <w:color w:val="000000"/>
                <w:kern w:val="0"/>
                <w:sz w:val="24"/>
                <w:szCs w:val="24"/>
              </w:rPr>
              <w:t>乡村教师生活补助</w:t>
            </w:r>
          </w:p>
        </w:tc>
      </w:tr>
      <w:tr w:rsidR="007A0DDE" w:rsidRPr="00F17C19" w:rsidTr="00D26DF4">
        <w:trPr>
          <w:trHeight w:val="510"/>
        </w:trPr>
        <w:tc>
          <w:tcPr>
            <w:tcW w:w="2283" w:type="dxa"/>
            <w:shd w:val="clear" w:color="auto" w:fill="auto"/>
            <w:noWrap/>
            <w:vAlign w:val="center"/>
          </w:tcPr>
          <w:p w:rsidR="007A0DDE" w:rsidRPr="00F17C19" w:rsidRDefault="00717250" w:rsidP="00F17C19">
            <w:pPr>
              <w:widowControl/>
              <w:spacing w:line="440" w:lineRule="exact"/>
              <w:jc w:val="left"/>
              <w:rPr>
                <w:rFonts w:asciiTheme="minorEastAsia" w:hAnsiTheme="minorEastAsia" w:cs="宋体"/>
                <w:color w:val="000000"/>
                <w:kern w:val="0"/>
                <w:sz w:val="24"/>
                <w:szCs w:val="24"/>
              </w:rPr>
            </w:pPr>
            <w:r w:rsidRPr="00F17C19">
              <w:rPr>
                <w:rFonts w:asciiTheme="minorEastAsia" w:hAnsiTheme="minorEastAsia" w:cs="宋体" w:hint="eastAsia"/>
                <w:color w:val="000000"/>
                <w:kern w:val="0"/>
                <w:sz w:val="24"/>
                <w:szCs w:val="24"/>
              </w:rPr>
              <w:t>预算金额（万元）</w:t>
            </w:r>
            <w:bookmarkStart w:id="0" w:name="_GoBack"/>
            <w:bookmarkEnd w:id="0"/>
          </w:p>
        </w:tc>
        <w:tc>
          <w:tcPr>
            <w:tcW w:w="7371" w:type="dxa"/>
            <w:shd w:val="clear" w:color="auto" w:fill="auto"/>
            <w:noWrap/>
            <w:vAlign w:val="center"/>
          </w:tcPr>
          <w:p w:rsidR="007A0DDE" w:rsidRPr="00F17C19" w:rsidRDefault="00175A50" w:rsidP="00D26DF4">
            <w:pPr>
              <w:widowControl/>
              <w:spacing w:line="440" w:lineRule="exact"/>
              <w:jc w:val="left"/>
              <w:rPr>
                <w:rFonts w:asciiTheme="minorEastAsia" w:hAnsiTheme="minorEastAsia" w:cs="宋体"/>
                <w:color w:val="000000"/>
                <w:kern w:val="0"/>
                <w:sz w:val="24"/>
                <w:szCs w:val="24"/>
              </w:rPr>
            </w:pPr>
            <w:r w:rsidRPr="00F17C19">
              <w:rPr>
                <w:rFonts w:asciiTheme="minorEastAsia" w:hAnsiTheme="minorEastAsia" w:cs="宋体" w:hint="eastAsia"/>
                <w:color w:val="000000"/>
                <w:kern w:val="0"/>
                <w:sz w:val="24"/>
                <w:szCs w:val="24"/>
              </w:rPr>
              <w:t>343</w:t>
            </w:r>
            <w:r w:rsidR="00B41632" w:rsidRPr="00F17C19">
              <w:rPr>
                <w:rFonts w:asciiTheme="minorEastAsia" w:hAnsiTheme="minorEastAsia" w:cs="宋体" w:hint="eastAsia"/>
                <w:color w:val="000000"/>
                <w:kern w:val="0"/>
                <w:sz w:val="24"/>
                <w:szCs w:val="24"/>
              </w:rPr>
              <w:t>.</w:t>
            </w:r>
            <w:r w:rsidRPr="00F17C19">
              <w:rPr>
                <w:rFonts w:asciiTheme="minorEastAsia" w:hAnsiTheme="minorEastAsia" w:cs="宋体" w:hint="eastAsia"/>
                <w:color w:val="000000"/>
                <w:kern w:val="0"/>
                <w:sz w:val="24"/>
                <w:szCs w:val="24"/>
              </w:rPr>
              <w:t>60</w:t>
            </w:r>
            <w:r w:rsidR="00F17C19" w:rsidRPr="00F17C19">
              <w:rPr>
                <w:rFonts w:asciiTheme="minorEastAsia" w:hAnsiTheme="minorEastAsia" w:cs="宋体" w:hint="eastAsia"/>
                <w:color w:val="000000"/>
                <w:kern w:val="0"/>
                <w:sz w:val="24"/>
                <w:szCs w:val="24"/>
              </w:rPr>
              <w:t>万元</w:t>
            </w:r>
          </w:p>
        </w:tc>
      </w:tr>
      <w:tr w:rsidR="007A0DDE" w:rsidRPr="00F17C19" w:rsidTr="00D26DF4">
        <w:trPr>
          <w:trHeight w:val="319"/>
        </w:trPr>
        <w:tc>
          <w:tcPr>
            <w:tcW w:w="2283" w:type="dxa"/>
            <w:shd w:val="clear" w:color="auto" w:fill="auto"/>
            <w:noWrap/>
            <w:vAlign w:val="center"/>
          </w:tcPr>
          <w:p w:rsidR="007A0DDE" w:rsidRPr="00F17C19" w:rsidRDefault="00717250" w:rsidP="00F17C19">
            <w:pPr>
              <w:widowControl/>
              <w:spacing w:line="440" w:lineRule="exact"/>
              <w:jc w:val="left"/>
              <w:rPr>
                <w:rFonts w:asciiTheme="minorEastAsia" w:hAnsiTheme="minorEastAsia" w:cs="宋体"/>
                <w:color w:val="000000"/>
                <w:kern w:val="0"/>
                <w:sz w:val="24"/>
                <w:szCs w:val="24"/>
              </w:rPr>
            </w:pPr>
            <w:r w:rsidRPr="00F17C19">
              <w:rPr>
                <w:rFonts w:asciiTheme="minorEastAsia" w:hAnsiTheme="minorEastAsia" w:cs="宋体" w:hint="eastAsia"/>
                <w:color w:val="000000"/>
                <w:kern w:val="0"/>
                <w:sz w:val="24"/>
                <w:szCs w:val="24"/>
              </w:rPr>
              <w:t>主管部门</w:t>
            </w:r>
          </w:p>
        </w:tc>
        <w:tc>
          <w:tcPr>
            <w:tcW w:w="7371" w:type="dxa"/>
            <w:shd w:val="clear" w:color="auto" w:fill="auto"/>
            <w:noWrap/>
            <w:vAlign w:val="center"/>
          </w:tcPr>
          <w:p w:rsidR="007A0DDE" w:rsidRPr="00F17C19" w:rsidRDefault="007A0DDE" w:rsidP="00D26DF4">
            <w:pPr>
              <w:widowControl/>
              <w:spacing w:line="440" w:lineRule="exact"/>
              <w:jc w:val="left"/>
              <w:rPr>
                <w:rFonts w:asciiTheme="minorEastAsia" w:hAnsiTheme="minorEastAsia" w:cs="宋体"/>
                <w:color w:val="000000"/>
                <w:kern w:val="0"/>
                <w:sz w:val="24"/>
                <w:szCs w:val="24"/>
              </w:rPr>
            </w:pPr>
          </w:p>
        </w:tc>
      </w:tr>
      <w:tr w:rsidR="00717250" w:rsidRPr="00F17C19" w:rsidTr="00D26DF4">
        <w:trPr>
          <w:trHeight w:val="50"/>
        </w:trPr>
        <w:tc>
          <w:tcPr>
            <w:tcW w:w="2283" w:type="dxa"/>
            <w:shd w:val="clear" w:color="auto" w:fill="auto"/>
            <w:noWrap/>
            <w:vAlign w:val="center"/>
          </w:tcPr>
          <w:p w:rsidR="00717250" w:rsidRPr="00F17C19" w:rsidRDefault="00717250" w:rsidP="00F17C19">
            <w:pPr>
              <w:widowControl/>
              <w:spacing w:line="440" w:lineRule="exact"/>
              <w:jc w:val="left"/>
              <w:rPr>
                <w:rFonts w:asciiTheme="minorEastAsia" w:hAnsiTheme="minorEastAsia" w:cs="宋体"/>
                <w:color w:val="000000"/>
                <w:kern w:val="0"/>
                <w:sz w:val="24"/>
                <w:szCs w:val="24"/>
              </w:rPr>
            </w:pPr>
            <w:r w:rsidRPr="00F17C19">
              <w:rPr>
                <w:rFonts w:asciiTheme="minorEastAsia" w:hAnsiTheme="minorEastAsia" w:cs="宋体" w:hint="eastAsia"/>
                <w:color w:val="000000"/>
                <w:kern w:val="0"/>
                <w:sz w:val="24"/>
                <w:szCs w:val="24"/>
              </w:rPr>
              <w:t>项目实施单位</w:t>
            </w:r>
          </w:p>
        </w:tc>
        <w:tc>
          <w:tcPr>
            <w:tcW w:w="7371" w:type="dxa"/>
            <w:shd w:val="clear" w:color="auto" w:fill="auto"/>
            <w:noWrap/>
            <w:vAlign w:val="center"/>
          </w:tcPr>
          <w:p w:rsidR="00717250" w:rsidRPr="00F17C19" w:rsidRDefault="00B41632" w:rsidP="00D26DF4">
            <w:pPr>
              <w:widowControl/>
              <w:spacing w:line="440" w:lineRule="exact"/>
              <w:jc w:val="left"/>
              <w:rPr>
                <w:rFonts w:asciiTheme="minorEastAsia" w:hAnsiTheme="minorEastAsia" w:cs="宋体"/>
                <w:color w:val="000000"/>
                <w:kern w:val="0"/>
                <w:sz w:val="24"/>
                <w:szCs w:val="24"/>
              </w:rPr>
            </w:pPr>
            <w:r w:rsidRPr="00F17C19">
              <w:rPr>
                <w:rFonts w:asciiTheme="minorEastAsia" w:hAnsiTheme="minorEastAsia" w:cs="宋体" w:hint="eastAsia"/>
                <w:color w:val="000000"/>
                <w:kern w:val="0"/>
                <w:sz w:val="24"/>
                <w:szCs w:val="24"/>
              </w:rPr>
              <w:t>三江侗族自治县</w:t>
            </w:r>
            <w:r w:rsidR="00175A50" w:rsidRPr="00F17C19">
              <w:rPr>
                <w:rFonts w:asciiTheme="minorEastAsia" w:hAnsiTheme="minorEastAsia" w:cs="宋体" w:hint="eastAsia"/>
                <w:color w:val="000000"/>
                <w:kern w:val="0"/>
                <w:sz w:val="24"/>
                <w:szCs w:val="24"/>
              </w:rPr>
              <w:t>教育</w:t>
            </w:r>
            <w:r w:rsidRPr="00F17C19">
              <w:rPr>
                <w:rFonts w:asciiTheme="minorEastAsia" w:hAnsiTheme="minorEastAsia" w:cs="宋体" w:hint="eastAsia"/>
                <w:color w:val="000000"/>
                <w:kern w:val="0"/>
                <w:sz w:val="24"/>
                <w:szCs w:val="24"/>
              </w:rPr>
              <w:t>局</w:t>
            </w:r>
          </w:p>
        </w:tc>
      </w:tr>
      <w:tr w:rsidR="007A0DDE" w:rsidRPr="00F17C19" w:rsidTr="00D26DF4">
        <w:trPr>
          <w:trHeight w:val="510"/>
        </w:trPr>
        <w:tc>
          <w:tcPr>
            <w:tcW w:w="2283" w:type="dxa"/>
            <w:shd w:val="clear" w:color="auto" w:fill="auto"/>
            <w:noWrap/>
            <w:vAlign w:val="center"/>
          </w:tcPr>
          <w:p w:rsidR="007A0DDE" w:rsidRPr="00F17C19" w:rsidRDefault="00717250" w:rsidP="00F17C19">
            <w:pPr>
              <w:widowControl/>
              <w:spacing w:line="440" w:lineRule="exact"/>
              <w:jc w:val="left"/>
              <w:rPr>
                <w:rFonts w:asciiTheme="minorEastAsia" w:hAnsiTheme="minorEastAsia" w:cs="宋体"/>
                <w:color w:val="000000"/>
                <w:kern w:val="0"/>
                <w:sz w:val="24"/>
                <w:szCs w:val="24"/>
              </w:rPr>
            </w:pPr>
            <w:r w:rsidRPr="00F17C19">
              <w:rPr>
                <w:rFonts w:asciiTheme="minorEastAsia" w:hAnsiTheme="minorEastAsia" w:cs="宋体" w:hint="eastAsia"/>
                <w:color w:val="000000"/>
                <w:kern w:val="0"/>
                <w:sz w:val="24"/>
                <w:szCs w:val="24"/>
              </w:rPr>
              <w:t>评价得分</w:t>
            </w:r>
          </w:p>
        </w:tc>
        <w:tc>
          <w:tcPr>
            <w:tcW w:w="7371" w:type="dxa"/>
            <w:shd w:val="clear" w:color="auto" w:fill="auto"/>
            <w:noWrap/>
            <w:vAlign w:val="center"/>
          </w:tcPr>
          <w:p w:rsidR="007A0DDE" w:rsidRPr="00F17C19" w:rsidRDefault="00F17C19" w:rsidP="00D26DF4">
            <w:pPr>
              <w:widowControl/>
              <w:spacing w:line="440" w:lineRule="exact"/>
              <w:jc w:val="left"/>
              <w:rPr>
                <w:rFonts w:asciiTheme="minorEastAsia" w:hAnsiTheme="minorEastAsia" w:cs="宋体"/>
                <w:color w:val="000000"/>
                <w:kern w:val="0"/>
                <w:sz w:val="24"/>
                <w:szCs w:val="24"/>
              </w:rPr>
            </w:pPr>
            <w:r w:rsidRPr="00F17C19">
              <w:rPr>
                <w:rFonts w:asciiTheme="minorEastAsia" w:hAnsiTheme="minorEastAsia" w:cs="宋体" w:hint="eastAsia"/>
                <w:color w:val="000000"/>
                <w:kern w:val="0"/>
                <w:sz w:val="24"/>
                <w:szCs w:val="24"/>
              </w:rPr>
              <w:t>得分：</w:t>
            </w:r>
            <w:r w:rsidR="00B41632" w:rsidRPr="00F17C19">
              <w:rPr>
                <w:rFonts w:asciiTheme="minorEastAsia" w:hAnsiTheme="minorEastAsia" w:cs="宋体" w:hint="eastAsia"/>
                <w:color w:val="000000"/>
                <w:kern w:val="0"/>
                <w:sz w:val="24"/>
                <w:szCs w:val="24"/>
              </w:rPr>
              <w:t>9</w:t>
            </w:r>
            <w:r w:rsidR="00175A50" w:rsidRPr="00F17C19">
              <w:rPr>
                <w:rFonts w:asciiTheme="minorEastAsia" w:hAnsiTheme="minorEastAsia" w:cs="宋体" w:hint="eastAsia"/>
                <w:color w:val="000000"/>
                <w:kern w:val="0"/>
                <w:sz w:val="24"/>
                <w:szCs w:val="24"/>
              </w:rPr>
              <w:t>1</w:t>
            </w:r>
            <w:r w:rsidR="00B41632" w:rsidRPr="00F17C19">
              <w:rPr>
                <w:rFonts w:asciiTheme="minorEastAsia" w:hAnsiTheme="minorEastAsia" w:cs="宋体" w:hint="eastAsia"/>
                <w:color w:val="000000"/>
                <w:kern w:val="0"/>
                <w:sz w:val="24"/>
                <w:szCs w:val="24"/>
              </w:rPr>
              <w:t>.</w:t>
            </w:r>
            <w:r w:rsidR="00175A50" w:rsidRPr="00F17C19">
              <w:rPr>
                <w:rFonts w:asciiTheme="minorEastAsia" w:hAnsiTheme="minorEastAsia" w:cs="宋体" w:hint="eastAsia"/>
                <w:color w:val="000000"/>
                <w:kern w:val="0"/>
                <w:sz w:val="24"/>
                <w:szCs w:val="24"/>
              </w:rPr>
              <w:t>4</w:t>
            </w:r>
            <w:r w:rsidRPr="00F17C19">
              <w:rPr>
                <w:rFonts w:asciiTheme="minorEastAsia" w:hAnsiTheme="minorEastAsia" w:cs="宋体" w:hint="eastAsia"/>
                <w:color w:val="000000"/>
                <w:kern w:val="0"/>
                <w:sz w:val="24"/>
                <w:szCs w:val="24"/>
              </w:rPr>
              <w:t>分  绩效等级：优</w:t>
            </w:r>
          </w:p>
        </w:tc>
      </w:tr>
      <w:tr w:rsidR="007A0DDE" w:rsidRPr="00F17C19" w:rsidTr="00D26DF4">
        <w:trPr>
          <w:trHeight w:val="1032"/>
        </w:trPr>
        <w:tc>
          <w:tcPr>
            <w:tcW w:w="2283" w:type="dxa"/>
            <w:shd w:val="clear" w:color="auto" w:fill="auto"/>
            <w:noWrap/>
            <w:vAlign w:val="center"/>
          </w:tcPr>
          <w:p w:rsidR="007A0DDE" w:rsidRPr="00F17C19" w:rsidRDefault="00717250" w:rsidP="00F17C19">
            <w:pPr>
              <w:widowControl/>
              <w:spacing w:line="440" w:lineRule="exact"/>
              <w:jc w:val="left"/>
              <w:rPr>
                <w:rFonts w:asciiTheme="minorEastAsia" w:hAnsiTheme="minorEastAsia" w:cs="宋体"/>
                <w:color w:val="000000"/>
                <w:kern w:val="0"/>
                <w:sz w:val="24"/>
                <w:szCs w:val="24"/>
              </w:rPr>
            </w:pPr>
            <w:r w:rsidRPr="00F17C19">
              <w:rPr>
                <w:rFonts w:asciiTheme="minorEastAsia" w:hAnsiTheme="minorEastAsia" w:cs="宋体" w:hint="eastAsia"/>
                <w:color w:val="000000"/>
                <w:kern w:val="0"/>
                <w:sz w:val="24"/>
                <w:szCs w:val="24"/>
              </w:rPr>
              <w:t>评价结论</w:t>
            </w:r>
          </w:p>
        </w:tc>
        <w:tc>
          <w:tcPr>
            <w:tcW w:w="7371" w:type="dxa"/>
            <w:shd w:val="clear" w:color="auto" w:fill="auto"/>
            <w:noWrap/>
            <w:vAlign w:val="center"/>
          </w:tcPr>
          <w:p w:rsidR="007A0DDE" w:rsidRPr="00F17C19" w:rsidRDefault="00F17C19" w:rsidP="00F17C19">
            <w:pPr>
              <w:spacing w:line="440" w:lineRule="exact"/>
              <w:ind w:firstLineChars="200" w:firstLine="480"/>
              <w:contextualSpacing/>
              <w:rPr>
                <w:rFonts w:asciiTheme="minorEastAsia" w:hAnsiTheme="minorEastAsia" w:cs="宋体"/>
                <w:color w:val="000000"/>
                <w:kern w:val="0"/>
                <w:sz w:val="24"/>
                <w:szCs w:val="24"/>
              </w:rPr>
            </w:pPr>
            <w:r w:rsidRPr="00F17C19">
              <w:rPr>
                <w:rFonts w:asciiTheme="minorEastAsia" w:hAnsiTheme="minorEastAsia" w:cs="宋体" w:hint="eastAsia"/>
                <w:kern w:val="0"/>
                <w:sz w:val="24"/>
                <w:szCs w:val="24"/>
              </w:rPr>
              <w:t>三江县教育局认真落实国家、自治区贫困乡村教师生活补助计划，严格按照国家、自治区有关要求，加强乡村教师生活补助资金管理，修订完善资金财务管理制度，严格资金使用范围和保障标准，指定专人负责乡村教师生活补助实施工作，年内按标准将补助资金足额发到教师手中，无截留、挤占、挪用、虚报、冒领等违规现象。但也需进一步强化部门预算精细化管理，将预算补助人数核准，不断提高预算管理水平；进一步严格按照乡村教师生活补助实施办法的各项规定执行，按月发放教师生活补助。</w:t>
            </w:r>
          </w:p>
        </w:tc>
      </w:tr>
      <w:tr w:rsidR="007A0DDE" w:rsidRPr="00F17C19" w:rsidTr="00D26DF4">
        <w:trPr>
          <w:trHeight w:val="600"/>
        </w:trPr>
        <w:tc>
          <w:tcPr>
            <w:tcW w:w="2283" w:type="dxa"/>
            <w:shd w:val="clear" w:color="auto" w:fill="auto"/>
            <w:noWrap/>
            <w:vAlign w:val="center"/>
          </w:tcPr>
          <w:p w:rsidR="007A0DDE" w:rsidRPr="00F17C19" w:rsidRDefault="00717250" w:rsidP="00F17C19">
            <w:pPr>
              <w:widowControl/>
              <w:spacing w:line="440" w:lineRule="exact"/>
              <w:jc w:val="left"/>
              <w:rPr>
                <w:rFonts w:asciiTheme="minorEastAsia" w:hAnsiTheme="minorEastAsia" w:cs="宋体"/>
                <w:color w:val="000000"/>
                <w:kern w:val="0"/>
                <w:sz w:val="24"/>
                <w:szCs w:val="24"/>
              </w:rPr>
            </w:pPr>
            <w:r w:rsidRPr="00F17C19">
              <w:rPr>
                <w:rFonts w:asciiTheme="minorEastAsia" w:hAnsiTheme="minorEastAsia" w:cs="宋体" w:hint="eastAsia"/>
                <w:color w:val="000000"/>
                <w:kern w:val="0"/>
                <w:sz w:val="24"/>
                <w:szCs w:val="24"/>
              </w:rPr>
              <w:t>主要绩效</w:t>
            </w:r>
          </w:p>
        </w:tc>
        <w:tc>
          <w:tcPr>
            <w:tcW w:w="7371" w:type="dxa"/>
            <w:shd w:val="clear" w:color="auto" w:fill="auto"/>
            <w:noWrap/>
            <w:vAlign w:val="center"/>
          </w:tcPr>
          <w:p w:rsidR="007A0DDE" w:rsidRPr="00F17C19" w:rsidRDefault="00175A50" w:rsidP="00F17C19">
            <w:pPr>
              <w:spacing w:line="440" w:lineRule="exact"/>
              <w:ind w:firstLine="640"/>
              <w:contextualSpacing/>
              <w:rPr>
                <w:rFonts w:asciiTheme="minorEastAsia" w:hAnsiTheme="minorEastAsia" w:cs="宋体"/>
                <w:kern w:val="0"/>
                <w:sz w:val="24"/>
                <w:szCs w:val="24"/>
              </w:rPr>
            </w:pPr>
            <w:r w:rsidRPr="00F17C19">
              <w:rPr>
                <w:rFonts w:asciiTheme="minorEastAsia" w:hAnsiTheme="minorEastAsia" w:cs="宋体" w:hint="eastAsia"/>
                <w:kern w:val="0"/>
                <w:sz w:val="24"/>
                <w:szCs w:val="24"/>
              </w:rPr>
              <w:t>三江县教育局认真落实国家、自治区贫困乡村教师生活补助计划，严格按照国家、自治区有关要求，加强乡村教师生活补助资金管理，修订完善资金财务管理制度，严格资金使用范围和保障标准，指定专人负责乡村教师生活补助实施工作，年内按标准将补助资金足额发到教师手中，无截留、挤占、挪用、虚报、冒领等违规现象。但也需进一步强化部门预算精细化管理，将预算补助人数核准，不断提高预算管理水平；进一步严格按照乡村教师生活补助实施办法的各项规定执行，按月发放教师生活补助。</w:t>
            </w:r>
          </w:p>
        </w:tc>
      </w:tr>
      <w:tr w:rsidR="007A0DDE" w:rsidRPr="00F17C19" w:rsidTr="00D26DF4">
        <w:trPr>
          <w:trHeight w:val="600"/>
        </w:trPr>
        <w:tc>
          <w:tcPr>
            <w:tcW w:w="2283" w:type="dxa"/>
            <w:shd w:val="clear" w:color="auto" w:fill="auto"/>
            <w:noWrap/>
            <w:vAlign w:val="center"/>
          </w:tcPr>
          <w:p w:rsidR="007A0DDE" w:rsidRPr="00F17C19" w:rsidRDefault="00717250" w:rsidP="00F17C19">
            <w:pPr>
              <w:widowControl/>
              <w:spacing w:line="440" w:lineRule="exact"/>
              <w:jc w:val="left"/>
              <w:rPr>
                <w:rFonts w:asciiTheme="minorEastAsia" w:hAnsiTheme="minorEastAsia" w:cs="宋体"/>
                <w:color w:val="000000"/>
                <w:kern w:val="0"/>
                <w:sz w:val="24"/>
                <w:szCs w:val="24"/>
              </w:rPr>
            </w:pPr>
            <w:r w:rsidRPr="00F17C19">
              <w:rPr>
                <w:rFonts w:asciiTheme="minorEastAsia" w:hAnsiTheme="minorEastAsia" w:cs="宋体" w:hint="eastAsia"/>
                <w:color w:val="000000"/>
                <w:kern w:val="0"/>
                <w:sz w:val="24"/>
                <w:szCs w:val="24"/>
              </w:rPr>
              <w:t>经验及做法</w:t>
            </w:r>
          </w:p>
        </w:tc>
        <w:tc>
          <w:tcPr>
            <w:tcW w:w="7371" w:type="dxa"/>
            <w:shd w:val="clear" w:color="auto" w:fill="auto"/>
            <w:noWrap/>
            <w:vAlign w:val="center"/>
          </w:tcPr>
          <w:p w:rsidR="00175A50" w:rsidRPr="00F17C19" w:rsidRDefault="00175A50" w:rsidP="00F17C19">
            <w:pPr>
              <w:spacing w:line="440" w:lineRule="exact"/>
              <w:ind w:firstLineChars="200" w:firstLine="480"/>
              <w:contextualSpacing/>
              <w:rPr>
                <w:rFonts w:asciiTheme="minorEastAsia" w:hAnsiTheme="minorEastAsia" w:cs="宋体"/>
                <w:kern w:val="0"/>
                <w:sz w:val="24"/>
                <w:szCs w:val="24"/>
              </w:rPr>
            </w:pPr>
            <w:r w:rsidRPr="00F17C19">
              <w:rPr>
                <w:rFonts w:asciiTheme="minorEastAsia" w:hAnsiTheme="minorEastAsia" w:cs="宋体" w:hint="eastAsia"/>
                <w:kern w:val="0"/>
                <w:sz w:val="24"/>
                <w:szCs w:val="24"/>
              </w:rPr>
              <w:t>1.三江县教育局为鼓励农村中小学教职工安心从教，稳定农村教师队伍，推动城乡义务教育阶段均衡发展，根据自治区教育厅、财政厅《关于实施连片特殊困难地区乡村义务教育学校及其他教学点教师生活补助计划的通知》（桂教人〔2014〕12号）和《关于进一步规范乡村教师生活补助计划实施工作的通知》（桂教师</w:t>
            </w:r>
            <w:proofErr w:type="gramStart"/>
            <w:r w:rsidRPr="00F17C19">
              <w:rPr>
                <w:rFonts w:asciiTheme="minorEastAsia" w:hAnsiTheme="minorEastAsia" w:cs="宋体" w:hint="eastAsia"/>
                <w:kern w:val="0"/>
                <w:sz w:val="24"/>
                <w:szCs w:val="24"/>
              </w:rPr>
              <w:t>范</w:t>
            </w:r>
            <w:proofErr w:type="gramEnd"/>
            <w:r w:rsidRPr="00F17C19">
              <w:rPr>
                <w:rFonts w:asciiTheme="minorEastAsia" w:hAnsiTheme="minorEastAsia" w:cs="宋体" w:hint="eastAsia"/>
                <w:kern w:val="0"/>
                <w:sz w:val="24"/>
                <w:szCs w:val="24"/>
              </w:rPr>
              <w:t>〔2019〕12号）以及《三江县连片特殊困难地区乡村义务教育学校教师生活补助实施办法》（</w:t>
            </w:r>
            <w:proofErr w:type="gramStart"/>
            <w:r w:rsidRPr="00F17C19">
              <w:rPr>
                <w:rFonts w:asciiTheme="minorEastAsia" w:hAnsiTheme="minorEastAsia" w:cs="宋体" w:hint="eastAsia"/>
                <w:kern w:val="0"/>
                <w:sz w:val="24"/>
                <w:szCs w:val="24"/>
              </w:rPr>
              <w:t>三教报〔2019〕</w:t>
            </w:r>
            <w:proofErr w:type="gramEnd"/>
            <w:r w:rsidRPr="00F17C19">
              <w:rPr>
                <w:rFonts w:asciiTheme="minorEastAsia" w:hAnsiTheme="minorEastAsia" w:cs="宋体" w:hint="eastAsia"/>
                <w:kern w:val="0"/>
                <w:sz w:val="24"/>
                <w:szCs w:val="24"/>
              </w:rPr>
              <w:t>65号）精神，</w:t>
            </w:r>
            <w:r w:rsidRPr="00F17C19">
              <w:rPr>
                <w:rFonts w:asciiTheme="minorEastAsia" w:hAnsiTheme="minorEastAsia" w:cs="宋体"/>
                <w:kern w:val="0"/>
                <w:sz w:val="24"/>
                <w:szCs w:val="24"/>
              </w:rPr>
              <w:t>全面贯彻落实</w:t>
            </w:r>
            <w:r w:rsidRPr="00F17C19">
              <w:rPr>
                <w:rFonts w:asciiTheme="minorEastAsia" w:hAnsiTheme="minorEastAsia" w:cs="宋体" w:hint="eastAsia"/>
                <w:kern w:val="0"/>
                <w:sz w:val="24"/>
                <w:szCs w:val="24"/>
              </w:rPr>
              <w:t>乡村教师生活补助计划，截止2019年12月补助学校数228所，享受人数2225人，</w:t>
            </w:r>
            <w:r w:rsidRPr="00F17C19">
              <w:rPr>
                <w:rFonts w:asciiTheme="minorEastAsia" w:hAnsiTheme="minorEastAsia" w:cs="宋体" w:hint="eastAsia"/>
                <w:kern w:val="0"/>
                <w:sz w:val="24"/>
                <w:szCs w:val="24"/>
              </w:rPr>
              <w:lastRenderedPageBreak/>
              <w:t>发放教师生活补助（县级配套资金）261.05万元。</w:t>
            </w:r>
          </w:p>
          <w:p w:rsidR="00175A50" w:rsidRPr="00F17C19" w:rsidRDefault="00175A50" w:rsidP="00F17C19">
            <w:pPr>
              <w:spacing w:line="440" w:lineRule="exact"/>
              <w:ind w:firstLineChars="200" w:firstLine="480"/>
              <w:contextualSpacing/>
              <w:rPr>
                <w:rFonts w:asciiTheme="minorEastAsia" w:hAnsiTheme="minorEastAsia" w:cs="宋体"/>
                <w:kern w:val="0"/>
                <w:sz w:val="24"/>
                <w:szCs w:val="24"/>
              </w:rPr>
            </w:pPr>
            <w:r w:rsidRPr="00F17C19">
              <w:rPr>
                <w:rFonts w:asciiTheme="minorEastAsia" w:hAnsiTheme="minorEastAsia" w:cs="宋体" w:hint="eastAsia"/>
                <w:kern w:val="0"/>
                <w:sz w:val="24"/>
                <w:szCs w:val="24"/>
              </w:rPr>
              <w:t>2.县委、县人民政府领导高度重视，成立了教育、财政、</w:t>
            </w:r>
            <w:proofErr w:type="gramStart"/>
            <w:r w:rsidRPr="00F17C19">
              <w:rPr>
                <w:rFonts w:asciiTheme="minorEastAsia" w:hAnsiTheme="minorEastAsia" w:cs="宋体" w:hint="eastAsia"/>
                <w:kern w:val="0"/>
                <w:sz w:val="24"/>
                <w:szCs w:val="24"/>
              </w:rPr>
              <w:t>人社等</w:t>
            </w:r>
            <w:proofErr w:type="gramEnd"/>
            <w:r w:rsidRPr="00F17C19">
              <w:rPr>
                <w:rFonts w:asciiTheme="minorEastAsia" w:hAnsiTheme="minorEastAsia" w:cs="宋体" w:hint="eastAsia"/>
                <w:kern w:val="0"/>
                <w:sz w:val="24"/>
                <w:szCs w:val="24"/>
              </w:rPr>
              <w:t>部门领导为成员的工作领导小组，负责相关工作的协调、实施、指导、组织与监督，明确工作任务、目标，落实相关部门的工作职责。</w:t>
            </w:r>
          </w:p>
          <w:p w:rsidR="00175A50" w:rsidRPr="00F17C19" w:rsidRDefault="00175A50" w:rsidP="00F17C19">
            <w:pPr>
              <w:spacing w:line="440" w:lineRule="exact"/>
              <w:ind w:firstLineChars="200" w:firstLine="480"/>
              <w:contextualSpacing/>
              <w:rPr>
                <w:rFonts w:asciiTheme="minorEastAsia" w:hAnsiTheme="minorEastAsia" w:cs="宋体"/>
                <w:kern w:val="0"/>
                <w:sz w:val="24"/>
                <w:szCs w:val="24"/>
              </w:rPr>
            </w:pPr>
            <w:r w:rsidRPr="00F17C19">
              <w:rPr>
                <w:rFonts w:asciiTheme="minorEastAsia" w:hAnsiTheme="minorEastAsia" w:cs="宋体" w:hint="eastAsia"/>
                <w:kern w:val="0"/>
                <w:sz w:val="24"/>
                <w:szCs w:val="24"/>
              </w:rPr>
              <w:t>3.县教育局多次组织召开全县各中小学校长工作会议，学习上级有关文件精神以及相关政策法规，研究和制定乡村教师生活补助实施办法。</w:t>
            </w:r>
          </w:p>
          <w:p w:rsidR="00175A50" w:rsidRPr="00F17C19" w:rsidRDefault="00175A50" w:rsidP="00F17C19">
            <w:pPr>
              <w:widowControl/>
              <w:adjustRightInd w:val="0"/>
              <w:snapToGrid w:val="0"/>
              <w:spacing w:line="440" w:lineRule="exact"/>
              <w:ind w:firstLineChars="200" w:firstLine="480"/>
              <w:jc w:val="left"/>
              <w:rPr>
                <w:rFonts w:asciiTheme="minorEastAsia" w:hAnsiTheme="minorEastAsia" w:cs="宋体"/>
                <w:kern w:val="0"/>
                <w:sz w:val="24"/>
                <w:szCs w:val="24"/>
              </w:rPr>
            </w:pPr>
            <w:r w:rsidRPr="00F17C19">
              <w:rPr>
                <w:rFonts w:asciiTheme="minorEastAsia" w:hAnsiTheme="minorEastAsia" w:cs="宋体" w:hint="eastAsia"/>
                <w:kern w:val="0"/>
                <w:sz w:val="24"/>
                <w:szCs w:val="24"/>
              </w:rPr>
              <w:t>4.明确发放范围和学校分类，根据农村中小学校按教师所在的乡村区域工作、生活条件的艰苦程度将全县学校分为四类地区七个档次。</w:t>
            </w:r>
          </w:p>
          <w:p w:rsidR="00175A50" w:rsidRPr="00F17C19" w:rsidRDefault="00175A50" w:rsidP="00F17C19">
            <w:pPr>
              <w:widowControl/>
              <w:adjustRightInd w:val="0"/>
              <w:snapToGrid w:val="0"/>
              <w:spacing w:line="440" w:lineRule="exact"/>
              <w:ind w:firstLineChars="200" w:firstLine="480"/>
              <w:jc w:val="left"/>
              <w:rPr>
                <w:rFonts w:asciiTheme="minorEastAsia" w:hAnsiTheme="minorEastAsia" w:cs="宋体"/>
                <w:kern w:val="0"/>
                <w:sz w:val="24"/>
                <w:szCs w:val="24"/>
              </w:rPr>
            </w:pPr>
            <w:r w:rsidRPr="00F17C19">
              <w:rPr>
                <w:rFonts w:asciiTheme="minorEastAsia" w:hAnsiTheme="minorEastAsia" w:cs="宋体" w:hint="eastAsia"/>
                <w:kern w:val="0"/>
                <w:sz w:val="24"/>
                <w:szCs w:val="24"/>
              </w:rPr>
              <w:t>5.统筹中央、自治区和县财政资金，按制定的实施办法规定的补助标准和发放办法执行，年内将生活补助款足额发放到教师手中，无违规现象。</w:t>
            </w:r>
          </w:p>
          <w:p w:rsidR="00B41632" w:rsidRPr="00F17C19" w:rsidRDefault="00B41632" w:rsidP="00F17C19">
            <w:pPr>
              <w:spacing w:line="440" w:lineRule="exact"/>
              <w:ind w:firstLineChars="200" w:firstLine="480"/>
              <w:contextualSpacing/>
              <w:rPr>
                <w:rFonts w:asciiTheme="minorEastAsia" w:hAnsiTheme="minorEastAsia"/>
                <w:bCs/>
                <w:sz w:val="24"/>
                <w:szCs w:val="24"/>
              </w:rPr>
            </w:pPr>
            <w:r w:rsidRPr="00F17C19">
              <w:rPr>
                <w:rFonts w:asciiTheme="minorEastAsia" w:hAnsiTheme="minorEastAsia" w:hint="eastAsia"/>
                <w:bCs/>
                <w:sz w:val="24"/>
                <w:szCs w:val="24"/>
              </w:rPr>
              <w:t>6.按时按规定标准发放15个乡镇270名监测员工作通讯费、补助经费24.3万元，为受灾群众发放地质灾害治理物质（水泥）320吨，共计划15.04万元；</w:t>
            </w:r>
          </w:p>
          <w:p w:rsidR="007A0DDE" w:rsidRPr="00F17C19" w:rsidRDefault="00B41632" w:rsidP="00F17C19">
            <w:pPr>
              <w:widowControl/>
              <w:spacing w:line="440" w:lineRule="exact"/>
              <w:ind w:firstLineChars="200" w:firstLine="480"/>
              <w:jc w:val="left"/>
              <w:rPr>
                <w:rFonts w:asciiTheme="minorEastAsia" w:hAnsiTheme="minorEastAsia" w:cs="宋体"/>
                <w:color w:val="000000"/>
                <w:kern w:val="0"/>
                <w:sz w:val="24"/>
                <w:szCs w:val="24"/>
              </w:rPr>
            </w:pPr>
            <w:r w:rsidRPr="00F17C19">
              <w:rPr>
                <w:rFonts w:asciiTheme="minorEastAsia" w:hAnsiTheme="minorEastAsia" w:hint="eastAsia"/>
                <w:bCs/>
                <w:sz w:val="24"/>
                <w:szCs w:val="24"/>
              </w:rPr>
              <w:t>7.</w:t>
            </w:r>
            <w:r w:rsidRPr="00F17C19">
              <w:rPr>
                <w:rFonts w:asciiTheme="minorEastAsia" w:hAnsiTheme="minorEastAsia" w:cs="宋体" w:hint="eastAsia"/>
                <w:kern w:val="0"/>
                <w:sz w:val="24"/>
                <w:szCs w:val="24"/>
              </w:rPr>
              <w:t>统筹安排好项目资金，按规定标准执行项目支出，无违规现象。</w:t>
            </w:r>
          </w:p>
        </w:tc>
      </w:tr>
      <w:tr w:rsidR="007A0DDE" w:rsidRPr="00F17C19" w:rsidTr="00D26DF4">
        <w:trPr>
          <w:trHeight w:val="600"/>
        </w:trPr>
        <w:tc>
          <w:tcPr>
            <w:tcW w:w="2283" w:type="dxa"/>
            <w:shd w:val="clear" w:color="auto" w:fill="auto"/>
            <w:noWrap/>
            <w:vAlign w:val="center"/>
          </w:tcPr>
          <w:p w:rsidR="007A0DDE" w:rsidRPr="00F17C19" w:rsidRDefault="00717250" w:rsidP="00F17C19">
            <w:pPr>
              <w:widowControl/>
              <w:spacing w:line="440" w:lineRule="exact"/>
              <w:jc w:val="left"/>
              <w:rPr>
                <w:rFonts w:asciiTheme="minorEastAsia" w:hAnsiTheme="minorEastAsia" w:cs="宋体"/>
                <w:color w:val="000000"/>
                <w:kern w:val="0"/>
                <w:sz w:val="24"/>
                <w:szCs w:val="24"/>
              </w:rPr>
            </w:pPr>
            <w:r w:rsidRPr="00F17C19">
              <w:rPr>
                <w:rFonts w:asciiTheme="minorEastAsia" w:hAnsiTheme="minorEastAsia" w:cs="宋体" w:hint="eastAsia"/>
                <w:color w:val="000000"/>
                <w:kern w:val="0"/>
                <w:sz w:val="24"/>
                <w:szCs w:val="24"/>
              </w:rPr>
              <w:lastRenderedPageBreak/>
              <w:t>主要问题</w:t>
            </w:r>
          </w:p>
        </w:tc>
        <w:tc>
          <w:tcPr>
            <w:tcW w:w="7371" w:type="dxa"/>
            <w:shd w:val="clear" w:color="auto" w:fill="auto"/>
            <w:noWrap/>
            <w:vAlign w:val="center"/>
          </w:tcPr>
          <w:p w:rsidR="00175A50" w:rsidRPr="00F17C19" w:rsidRDefault="00175A50" w:rsidP="00F17C19">
            <w:pPr>
              <w:spacing w:line="440" w:lineRule="exact"/>
              <w:ind w:firstLineChars="200" w:firstLine="480"/>
              <w:contextualSpacing/>
              <w:rPr>
                <w:rFonts w:asciiTheme="minorEastAsia" w:hAnsiTheme="minorEastAsia" w:cs="宋体"/>
                <w:kern w:val="0"/>
                <w:sz w:val="24"/>
                <w:szCs w:val="24"/>
              </w:rPr>
            </w:pPr>
            <w:r w:rsidRPr="00F17C19">
              <w:rPr>
                <w:rFonts w:asciiTheme="minorEastAsia" w:hAnsiTheme="minorEastAsia" w:cs="宋体" w:hint="eastAsia"/>
                <w:kern w:val="0"/>
                <w:sz w:val="24"/>
                <w:szCs w:val="24"/>
              </w:rPr>
              <w:t>1.部门预算精细化管理有待进一步提高。乡村教师生活补助实施办法规定按照2018年实际发放补助人数申报补助资金，截止2019年12月小学教师实发人数为1570人，项目预算人数为1636人，预算与实际相差66人，项目</w:t>
            </w:r>
            <w:proofErr w:type="gramStart"/>
            <w:r w:rsidRPr="00F17C19">
              <w:rPr>
                <w:rFonts w:asciiTheme="minorEastAsia" w:hAnsiTheme="minorEastAsia" w:cs="宋体" w:hint="eastAsia"/>
                <w:kern w:val="0"/>
                <w:sz w:val="24"/>
                <w:szCs w:val="24"/>
              </w:rPr>
              <w:t>预算县</w:t>
            </w:r>
            <w:proofErr w:type="gramEnd"/>
            <w:r w:rsidRPr="00F17C19">
              <w:rPr>
                <w:rFonts w:asciiTheme="minorEastAsia" w:hAnsiTheme="minorEastAsia" w:cs="宋体" w:hint="eastAsia"/>
                <w:kern w:val="0"/>
                <w:sz w:val="24"/>
                <w:szCs w:val="24"/>
              </w:rPr>
              <w:t>本级配套资金343.60万元，实际发放资金261.05万元，</w:t>
            </w:r>
            <w:proofErr w:type="gramStart"/>
            <w:r w:rsidRPr="00F17C19">
              <w:rPr>
                <w:rFonts w:asciiTheme="minorEastAsia" w:hAnsiTheme="minorEastAsia" w:cs="宋体" w:hint="eastAsia"/>
                <w:kern w:val="0"/>
                <w:sz w:val="24"/>
                <w:szCs w:val="24"/>
              </w:rPr>
              <w:t>年支付</w:t>
            </w:r>
            <w:proofErr w:type="gramEnd"/>
            <w:r w:rsidRPr="00F17C19">
              <w:rPr>
                <w:rFonts w:asciiTheme="minorEastAsia" w:hAnsiTheme="minorEastAsia" w:cs="宋体" w:hint="eastAsia"/>
                <w:kern w:val="0"/>
                <w:sz w:val="24"/>
                <w:szCs w:val="24"/>
              </w:rPr>
              <w:t>率为76%，县财政局收回资金82.55万元。</w:t>
            </w:r>
          </w:p>
          <w:p w:rsidR="00175A50" w:rsidRPr="00F17C19" w:rsidRDefault="00175A50" w:rsidP="00F17C19">
            <w:pPr>
              <w:spacing w:line="440" w:lineRule="exact"/>
              <w:ind w:firstLineChars="200" w:firstLine="480"/>
              <w:contextualSpacing/>
              <w:rPr>
                <w:rFonts w:asciiTheme="minorEastAsia" w:hAnsiTheme="minorEastAsia" w:cs="宋体"/>
                <w:kern w:val="0"/>
                <w:sz w:val="24"/>
                <w:szCs w:val="24"/>
              </w:rPr>
            </w:pPr>
            <w:r w:rsidRPr="00F17C19">
              <w:rPr>
                <w:rFonts w:asciiTheme="minorEastAsia" w:hAnsiTheme="minorEastAsia" w:cs="宋体" w:hint="eastAsia"/>
                <w:kern w:val="0"/>
                <w:sz w:val="24"/>
                <w:szCs w:val="24"/>
              </w:rPr>
              <w:t>2.项目的执行力有待进一步加强。乡村小学教师生活补助项目实施办法规定补助款按月申请发放，三江县教育局2019年实际申请发放教师补助款3次，分别为：2019年6月、9月、12月。</w:t>
            </w:r>
          </w:p>
          <w:p w:rsidR="00175A50" w:rsidRPr="00F17C19" w:rsidRDefault="00175A50" w:rsidP="00F17C19">
            <w:pPr>
              <w:spacing w:line="440" w:lineRule="exact"/>
              <w:ind w:firstLineChars="200" w:firstLine="480"/>
              <w:contextualSpacing/>
              <w:rPr>
                <w:rFonts w:asciiTheme="minorEastAsia" w:hAnsiTheme="minorEastAsia" w:cs="宋体"/>
                <w:kern w:val="0"/>
                <w:sz w:val="24"/>
                <w:szCs w:val="24"/>
              </w:rPr>
            </w:pPr>
            <w:r w:rsidRPr="00F17C19">
              <w:rPr>
                <w:rFonts w:asciiTheme="minorEastAsia" w:hAnsiTheme="minorEastAsia" w:cs="宋体" w:hint="eastAsia"/>
                <w:kern w:val="0"/>
                <w:sz w:val="24"/>
                <w:szCs w:val="24"/>
              </w:rPr>
              <w:t>3.会计基础工作规范化还需进一步提升。抽查2019年8月13日会计凭证第28号，支付职工伙食补助21000元，附的支出报批单中未填写补助人数、补助标准；</w:t>
            </w:r>
            <w:r w:rsidRPr="00F17C19">
              <w:rPr>
                <w:rFonts w:asciiTheme="minorEastAsia" w:hAnsiTheme="minorEastAsia" w:cs="宋体"/>
                <w:kern w:val="0"/>
                <w:sz w:val="24"/>
                <w:szCs w:val="24"/>
              </w:rPr>
              <w:t>2019年12月18日开具的增值税发票没有经手人签字</w:t>
            </w:r>
            <w:r w:rsidRPr="00F17C19">
              <w:rPr>
                <w:rFonts w:asciiTheme="minorEastAsia" w:hAnsiTheme="minorEastAsia" w:cs="宋体" w:hint="eastAsia"/>
                <w:kern w:val="0"/>
                <w:sz w:val="24"/>
                <w:szCs w:val="24"/>
              </w:rPr>
              <w:t>。财务人员审核不够到位。</w:t>
            </w:r>
          </w:p>
          <w:p w:rsidR="007A0DDE" w:rsidRPr="00F17C19" w:rsidRDefault="00175A50" w:rsidP="00F17C19">
            <w:pPr>
              <w:spacing w:line="440" w:lineRule="exact"/>
              <w:ind w:firstLineChars="200" w:firstLine="480"/>
              <w:contextualSpacing/>
              <w:rPr>
                <w:rFonts w:asciiTheme="minorEastAsia" w:hAnsiTheme="minorEastAsia" w:cs="宋体"/>
                <w:kern w:val="0"/>
                <w:sz w:val="24"/>
                <w:szCs w:val="24"/>
              </w:rPr>
            </w:pPr>
            <w:r w:rsidRPr="00F17C19">
              <w:rPr>
                <w:rFonts w:asciiTheme="minorEastAsia" w:hAnsiTheme="minorEastAsia" w:cs="宋体" w:hint="eastAsia"/>
                <w:kern w:val="0"/>
                <w:sz w:val="24"/>
                <w:szCs w:val="24"/>
              </w:rPr>
              <w:t>4.预算绩效管理水平有待进一步提高。绩效评价提供的一些佐证材料不够及时、完整，自评报告有些指标细化程度不够到位。</w:t>
            </w:r>
          </w:p>
        </w:tc>
      </w:tr>
      <w:tr w:rsidR="007A0DDE" w:rsidRPr="00F17C19" w:rsidTr="00D26DF4">
        <w:trPr>
          <w:trHeight w:val="600"/>
        </w:trPr>
        <w:tc>
          <w:tcPr>
            <w:tcW w:w="2283" w:type="dxa"/>
            <w:shd w:val="clear" w:color="auto" w:fill="auto"/>
            <w:noWrap/>
            <w:vAlign w:val="center"/>
          </w:tcPr>
          <w:p w:rsidR="007A0DDE" w:rsidRPr="00F17C19" w:rsidRDefault="00717250" w:rsidP="00F17C19">
            <w:pPr>
              <w:widowControl/>
              <w:spacing w:line="440" w:lineRule="exact"/>
              <w:jc w:val="left"/>
              <w:rPr>
                <w:rFonts w:asciiTheme="minorEastAsia" w:hAnsiTheme="minorEastAsia" w:cs="宋体"/>
                <w:color w:val="000000"/>
                <w:kern w:val="0"/>
                <w:sz w:val="24"/>
                <w:szCs w:val="24"/>
              </w:rPr>
            </w:pPr>
            <w:r w:rsidRPr="00F17C19">
              <w:rPr>
                <w:rFonts w:asciiTheme="minorEastAsia" w:hAnsiTheme="minorEastAsia" w:cs="宋体" w:hint="eastAsia"/>
                <w:color w:val="000000"/>
                <w:kern w:val="0"/>
                <w:sz w:val="24"/>
                <w:szCs w:val="24"/>
              </w:rPr>
              <w:lastRenderedPageBreak/>
              <w:t>整改建议</w:t>
            </w:r>
          </w:p>
        </w:tc>
        <w:tc>
          <w:tcPr>
            <w:tcW w:w="7371" w:type="dxa"/>
            <w:shd w:val="clear" w:color="auto" w:fill="auto"/>
            <w:noWrap/>
            <w:vAlign w:val="center"/>
          </w:tcPr>
          <w:p w:rsidR="00175A50" w:rsidRPr="00F17C19" w:rsidRDefault="00175A50" w:rsidP="00F17C19">
            <w:pPr>
              <w:spacing w:line="440" w:lineRule="exact"/>
              <w:ind w:firstLineChars="200" w:firstLine="480"/>
              <w:contextualSpacing/>
              <w:rPr>
                <w:rFonts w:asciiTheme="minorEastAsia" w:hAnsiTheme="minorEastAsia" w:cs="宋体"/>
                <w:kern w:val="0"/>
                <w:sz w:val="24"/>
                <w:szCs w:val="24"/>
              </w:rPr>
            </w:pPr>
            <w:r w:rsidRPr="00F17C19">
              <w:rPr>
                <w:rFonts w:asciiTheme="minorEastAsia" w:hAnsiTheme="minorEastAsia" w:cs="宋体" w:hint="eastAsia"/>
                <w:kern w:val="0"/>
                <w:sz w:val="24"/>
                <w:szCs w:val="24"/>
              </w:rPr>
              <w:t>1.进一步提高部门预算精细化管理水平，强化预算编制的科学性、合理性、准确性；细化预算编制，硬化管理水平，强化预算监督，不断提高学校财政资金的使用效益和管理水平。</w:t>
            </w:r>
          </w:p>
          <w:p w:rsidR="00175A50" w:rsidRPr="00F17C19" w:rsidRDefault="00175A50" w:rsidP="00F17C19">
            <w:pPr>
              <w:spacing w:line="440" w:lineRule="exact"/>
              <w:ind w:firstLineChars="200" w:firstLine="480"/>
              <w:contextualSpacing/>
              <w:rPr>
                <w:rFonts w:asciiTheme="minorEastAsia" w:hAnsiTheme="minorEastAsia" w:cs="宋体"/>
                <w:kern w:val="0"/>
                <w:sz w:val="24"/>
                <w:szCs w:val="24"/>
              </w:rPr>
            </w:pPr>
            <w:r w:rsidRPr="00F17C19">
              <w:rPr>
                <w:rFonts w:asciiTheme="minorEastAsia" w:hAnsiTheme="minorEastAsia" w:cs="宋体" w:hint="eastAsia"/>
                <w:kern w:val="0"/>
                <w:sz w:val="24"/>
                <w:szCs w:val="24"/>
              </w:rPr>
              <w:t>2.加强项目制度的执行力，严格按照上级有关文件规定以及制定的实施办法执行，将教师生活补助按月申请发放，让乡村教师及时享受到国家的政策。</w:t>
            </w:r>
          </w:p>
          <w:p w:rsidR="00175A50" w:rsidRPr="00F17C19" w:rsidRDefault="00175A50" w:rsidP="00F17C19">
            <w:pPr>
              <w:spacing w:line="440" w:lineRule="exact"/>
              <w:ind w:firstLineChars="200" w:firstLine="480"/>
              <w:contextualSpacing/>
              <w:rPr>
                <w:rFonts w:asciiTheme="minorEastAsia" w:hAnsiTheme="minorEastAsia" w:cs="宋体"/>
                <w:kern w:val="0"/>
                <w:sz w:val="24"/>
                <w:szCs w:val="24"/>
              </w:rPr>
            </w:pPr>
            <w:r w:rsidRPr="00F17C19">
              <w:rPr>
                <w:rFonts w:asciiTheme="minorEastAsia" w:hAnsiTheme="minorEastAsia" w:cs="宋体" w:hint="eastAsia"/>
                <w:kern w:val="0"/>
                <w:sz w:val="24"/>
                <w:szCs w:val="24"/>
              </w:rPr>
              <w:t>3.提高会计基础工作规范化管理，重视会计人员的再教育培训，加强对</w:t>
            </w:r>
            <w:hyperlink r:id="rId8" w:tgtFrame="_blank" w:history="1">
              <w:r w:rsidRPr="00F17C19">
                <w:rPr>
                  <w:rFonts w:asciiTheme="minorEastAsia" w:hAnsiTheme="minorEastAsia" w:cs="宋体" w:hint="eastAsia"/>
                  <w:kern w:val="0"/>
                  <w:sz w:val="24"/>
                  <w:szCs w:val="24"/>
                </w:rPr>
                <w:t>《会计法》</w:t>
              </w:r>
            </w:hyperlink>
            <w:r w:rsidRPr="00F17C19">
              <w:rPr>
                <w:rFonts w:asciiTheme="minorEastAsia" w:hAnsiTheme="minorEastAsia" w:cs="宋体" w:hint="eastAsia"/>
                <w:kern w:val="0"/>
                <w:sz w:val="24"/>
                <w:szCs w:val="24"/>
              </w:rPr>
              <w:t>、《预算法》</w:t>
            </w:r>
            <w:hyperlink r:id="rId9" w:tgtFrame="_blank" w:history="1">
              <w:r w:rsidRPr="00F17C19">
                <w:rPr>
                  <w:rFonts w:asciiTheme="minorEastAsia" w:hAnsiTheme="minorEastAsia" w:cs="宋体" w:hint="eastAsia"/>
                  <w:kern w:val="0"/>
                  <w:sz w:val="24"/>
                  <w:szCs w:val="24"/>
                </w:rPr>
                <w:t>《会计基础工作规范》</w:t>
              </w:r>
            </w:hyperlink>
            <w:r w:rsidRPr="00F17C19">
              <w:rPr>
                <w:rFonts w:asciiTheme="minorEastAsia" w:hAnsiTheme="minorEastAsia" w:cs="宋体" w:hint="eastAsia"/>
                <w:kern w:val="0"/>
                <w:sz w:val="24"/>
                <w:szCs w:val="24"/>
              </w:rPr>
              <w:t>的学习，不断提高财会人员的综合素质。</w:t>
            </w:r>
          </w:p>
          <w:p w:rsidR="007A0DDE" w:rsidRPr="00F17C19" w:rsidRDefault="00175A50" w:rsidP="00F17C19">
            <w:pPr>
              <w:spacing w:line="440" w:lineRule="exact"/>
              <w:ind w:firstLineChars="200" w:firstLine="480"/>
              <w:contextualSpacing/>
              <w:rPr>
                <w:rFonts w:asciiTheme="minorEastAsia" w:hAnsiTheme="minorEastAsia" w:cs="宋体"/>
                <w:kern w:val="0"/>
                <w:sz w:val="24"/>
                <w:szCs w:val="24"/>
              </w:rPr>
            </w:pPr>
            <w:r w:rsidRPr="00F17C19">
              <w:rPr>
                <w:rFonts w:asciiTheme="minorEastAsia" w:hAnsiTheme="minorEastAsia" w:cs="宋体" w:hint="eastAsia"/>
                <w:kern w:val="0"/>
                <w:sz w:val="24"/>
                <w:szCs w:val="24"/>
              </w:rPr>
              <w:t>4.</w:t>
            </w:r>
            <w:r w:rsidRPr="00F17C19">
              <w:rPr>
                <w:rFonts w:asciiTheme="minorEastAsia" w:hAnsiTheme="minorEastAsia" w:cs="宋体"/>
                <w:kern w:val="0"/>
                <w:sz w:val="24"/>
                <w:szCs w:val="24"/>
              </w:rPr>
              <w:t>树立绩效管理意识</w:t>
            </w:r>
            <w:r w:rsidRPr="00F17C19">
              <w:rPr>
                <w:rFonts w:asciiTheme="minorEastAsia" w:hAnsiTheme="minorEastAsia" w:cs="宋体" w:hint="eastAsia"/>
                <w:kern w:val="0"/>
                <w:sz w:val="24"/>
                <w:szCs w:val="24"/>
              </w:rPr>
              <w:t>，</w:t>
            </w:r>
            <w:r w:rsidRPr="00F17C19">
              <w:rPr>
                <w:rFonts w:asciiTheme="minorEastAsia" w:hAnsiTheme="minorEastAsia" w:cs="宋体"/>
                <w:kern w:val="0"/>
                <w:sz w:val="24"/>
                <w:szCs w:val="24"/>
              </w:rPr>
              <w:t>健全完善预算绩效管理制度，细化、量化项目绩效评价指标体系。加强预算绩效管理专业知识和业务技能的培训，不断增强预算绩效管理工作人员的业务素质</w:t>
            </w:r>
            <w:r w:rsidRPr="00F17C19">
              <w:rPr>
                <w:rFonts w:asciiTheme="minorEastAsia" w:hAnsiTheme="minorEastAsia" w:cs="宋体" w:hint="eastAsia"/>
                <w:kern w:val="0"/>
                <w:sz w:val="24"/>
                <w:szCs w:val="24"/>
              </w:rPr>
              <w:t>。运用评价结果吸取经验教训，服务未来，提高单位管理水平。</w:t>
            </w:r>
          </w:p>
        </w:tc>
      </w:tr>
      <w:tr w:rsidR="007A0DDE" w:rsidRPr="00F17C19" w:rsidTr="00D26DF4">
        <w:trPr>
          <w:trHeight w:val="1154"/>
        </w:trPr>
        <w:tc>
          <w:tcPr>
            <w:tcW w:w="2283" w:type="dxa"/>
            <w:shd w:val="clear" w:color="auto" w:fill="auto"/>
            <w:noWrap/>
            <w:vAlign w:val="center"/>
          </w:tcPr>
          <w:p w:rsidR="007A0DDE" w:rsidRPr="00F17C19" w:rsidRDefault="00717250" w:rsidP="00F17C19">
            <w:pPr>
              <w:widowControl/>
              <w:spacing w:line="440" w:lineRule="exact"/>
              <w:jc w:val="left"/>
              <w:rPr>
                <w:rFonts w:asciiTheme="minorEastAsia" w:hAnsiTheme="minorEastAsia" w:cs="宋体"/>
                <w:color w:val="000000"/>
                <w:kern w:val="0"/>
                <w:sz w:val="24"/>
                <w:szCs w:val="24"/>
              </w:rPr>
            </w:pPr>
            <w:r w:rsidRPr="00F17C19">
              <w:rPr>
                <w:rFonts w:asciiTheme="minorEastAsia" w:hAnsiTheme="minorEastAsia" w:cs="宋体" w:hint="eastAsia"/>
                <w:color w:val="000000"/>
                <w:kern w:val="0"/>
                <w:sz w:val="24"/>
                <w:szCs w:val="24"/>
              </w:rPr>
              <w:t>评价机构</w:t>
            </w:r>
          </w:p>
        </w:tc>
        <w:tc>
          <w:tcPr>
            <w:tcW w:w="7371" w:type="dxa"/>
            <w:shd w:val="clear" w:color="auto" w:fill="auto"/>
            <w:noWrap/>
            <w:vAlign w:val="center"/>
          </w:tcPr>
          <w:p w:rsidR="007A0DDE" w:rsidRPr="00F17C19" w:rsidRDefault="00717250" w:rsidP="00F17C19">
            <w:pPr>
              <w:widowControl/>
              <w:spacing w:line="440" w:lineRule="exact"/>
              <w:jc w:val="left"/>
              <w:rPr>
                <w:rFonts w:asciiTheme="minorEastAsia" w:hAnsiTheme="minorEastAsia" w:cs="宋体"/>
                <w:color w:val="000000"/>
                <w:kern w:val="0"/>
                <w:sz w:val="24"/>
                <w:szCs w:val="24"/>
              </w:rPr>
            </w:pPr>
            <w:r w:rsidRPr="00F17C19">
              <w:rPr>
                <w:rFonts w:asciiTheme="minorEastAsia" w:hAnsiTheme="minorEastAsia" w:cs="宋体" w:hint="eastAsia"/>
                <w:color w:val="000000"/>
                <w:kern w:val="0"/>
                <w:sz w:val="24"/>
                <w:szCs w:val="24"/>
              </w:rPr>
              <w:t xml:space="preserve">　南宁方元智汇财务咨询有限公司</w:t>
            </w:r>
          </w:p>
          <w:p w:rsidR="007A0DDE" w:rsidRPr="00F17C19" w:rsidRDefault="00717250" w:rsidP="00F17C19">
            <w:pPr>
              <w:widowControl/>
              <w:spacing w:line="440" w:lineRule="exact"/>
              <w:jc w:val="right"/>
              <w:rPr>
                <w:rFonts w:asciiTheme="minorEastAsia" w:hAnsiTheme="minorEastAsia" w:cs="宋体"/>
                <w:color w:val="000000"/>
                <w:kern w:val="0"/>
                <w:sz w:val="24"/>
                <w:szCs w:val="24"/>
              </w:rPr>
            </w:pPr>
            <w:r w:rsidRPr="00F17C19">
              <w:rPr>
                <w:rFonts w:asciiTheme="minorEastAsia" w:hAnsiTheme="minorEastAsia" w:cs="宋体" w:hint="eastAsia"/>
                <w:color w:val="000000"/>
                <w:kern w:val="0"/>
                <w:sz w:val="24"/>
                <w:szCs w:val="24"/>
              </w:rPr>
              <w:t>2020年</w:t>
            </w:r>
            <w:r w:rsidR="00F17C19" w:rsidRPr="00F17C19">
              <w:rPr>
                <w:rFonts w:asciiTheme="minorEastAsia" w:hAnsiTheme="minorEastAsia" w:cs="宋体" w:hint="eastAsia"/>
                <w:color w:val="000000"/>
                <w:kern w:val="0"/>
                <w:sz w:val="24"/>
                <w:szCs w:val="24"/>
              </w:rPr>
              <w:t>9</w:t>
            </w:r>
            <w:r w:rsidRPr="00F17C19">
              <w:rPr>
                <w:rFonts w:asciiTheme="minorEastAsia" w:hAnsiTheme="minorEastAsia" w:cs="宋体" w:hint="eastAsia"/>
                <w:color w:val="000000"/>
                <w:kern w:val="0"/>
                <w:sz w:val="24"/>
                <w:szCs w:val="24"/>
              </w:rPr>
              <w:t>月</w:t>
            </w:r>
            <w:r w:rsidR="00F17C19">
              <w:rPr>
                <w:rFonts w:asciiTheme="minorEastAsia" w:hAnsiTheme="minorEastAsia" w:cs="宋体" w:hint="eastAsia"/>
                <w:color w:val="000000"/>
                <w:kern w:val="0"/>
                <w:sz w:val="24"/>
                <w:szCs w:val="24"/>
              </w:rPr>
              <w:t>3</w:t>
            </w:r>
            <w:r w:rsidRPr="00F17C19">
              <w:rPr>
                <w:rFonts w:asciiTheme="minorEastAsia" w:hAnsiTheme="minorEastAsia" w:cs="宋体" w:hint="eastAsia"/>
                <w:color w:val="000000"/>
                <w:kern w:val="0"/>
                <w:sz w:val="24"/>
                <w:szCs w:val="24"/>
              </w:rPr>
              <w:t>0日</w:t>
            </w:r>
          </w:p>
        </w:tc>
      </w:tr>
    </w:tbl>
    <w:p w:rsidR="007A0DDE" w:rsidRDefault="007A0DDE">
      <w:pPr>
        <w:jc w:val="left"/>
        <w:rPr>
          <w:rFonts w:ascii="黑体" w:eastAsia="黑体" w:hAnsi="黑体"/>
          <w:sz w:val="44"/>
          <w:szCs w:val="44"/>
        </w:rPr>
      </w:pPr>
    </w:p>
    <w:sectPr w:rsidR="007A0DDE" w:rsidSect="00B41632">
      <w:pgSz w:w="11906" w:h="16838"/>
      <w:pgMar w:top="1418" w:right="1134" w:bottom="130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2D6" w:rsidRDefault="003D32D6" w:rsidP="00717250">
      <w:r>
        <w:separator/>
      </w:r>
    </w:p>
  </w:endnote>
  <w:endnote w:type="continuationSeparator" w:id="0">
    <w:p w:rsidR="003D32D6" w:rsidRDefault="003D32D6" w:rsidP="0071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2D6" w:rsidRDefault="003D32D6" w:rsidP="00717250">
      <w:r>
        <w:separator/>
      </w:r>
    </w:p>
  </w:footnote>
  <w:footnote w:type="continuationSeparator" w:id="0">
    <w:p w:rsidR="003D32D6" w:rsidRDefault="003D32D6" w:rsidP="00717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4BC2"/>
    <w:rsid w:val="00175A50"/>
    <w:rsid w:val="001F5E8F"/>
    <w:rsid w:val="00380E0F"/>
    <w:rsid w:val="003D32D6"/>
    <w:rsid w:val="00523908"/>
    <w:rsid w:val="00717250"/>
    <w:rsid w:val="00754BC2"/>
    <w:rsid w:val="007679A1"/>
    <w:rsid w:val="007A0DDE"/>
    <w:rsid w:val="00872BFC"/>
    <w:rsid w:val="00935F4E"/>
    <w:rsid w:val="00B41632"/>
    <w:rsid w:val="00B70CB7"/>
    <w:rsid w:val="00D044B8"/>
    <w:rsid w:val="00D26DF4"/>
    <w:rsid w:val="00D47A70"/>
    <w:rsid w:val="00F17C19"/>
    <w:rsid w:val="04B16009"/>
    <w:rsid w:val="0B306B3E"/>
    <w:rsid w:val="585D434A"/>
    <w:rsid w:val="5CAA6EB2"/>
    <w:rsid w:val="5E2A5D60"/>
    <w:rsid w:val="73134FCC"/>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35F4E"/>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935F4E"/>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935F4E"/>
    <w:pPr>
      <w:widowControl w:val="0"/>
      <w:autoSpaceDE w:val="0"/>
      <w:autoSpaceDN w:val="0"/>
      <w:adjustRightInd w:val="0"/>
    </w:pPr>
    <w:rPr>
      <w:rFonts w:ascii="黑体" w:eastAsia="黑体" w:hAnsi="Calibri" w:cs="黑体"/>
      <w:color w:val="000000"/>
      <w:sz w:val="24"/>
      <w:szCs w:val="24"/>
    </w:rPr>
  </w:style>
  <w:style w:type="paragraph" w:styleId="a3">
    <w:name w:val="header"/>
    <w:basedOn w:val="a"/>
    <w:link w:val="Char"/>
    <w:uiPriority w:val="99"/>
    <w:unhideWhenUsed/>
    <w:rsid w:val="007172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7250"/>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717250"/>
    <w:pPr>
      <w:tabs>
        <w:tab w:val="center" w:pos="4153"/>
        <w:tab w:val="right" w:pos="8306"/>
      </w:tabs>
      <w:snapToGrid w:val="0"/>
      <w:jc w:val="left"/>
    </w:pPr>
    <w:rPr>
      <w:sz w:val="18"/>
      <w:szCs w:val="18"/>
    </w:rPr>
  </w:style>
  <w:style w:type="character" w:customStyle="1" w:styleId="Char0">
    <w:name w:val="页脚 Char"/>
    <w:basedOn w:val="a0"/>
    <w:link w:val="a4"/>
    <w:uiPriority w:val="99"/>
    <w:rsid w:val="0071725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3">
    <w:name w:val="header"/>
    <w:basedOn w:val="a"/>
    <w:link w:val="Char"/>
    <w:uiPriority w:val="99"/>
    <w:unhideWhenUsed/>
    <w:rsid w:val="007172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7250"/>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717250"/>
    <w:pPr>
      <w:tabs>
        <w:tab w:val="center" w:pos="4153"/>
        <w:tab w:val="right" w:pos="8306"/>
      </w:tabs>
      <w:snapToGrid w:val="0"/>
      <w:jc w:val="left"/>
    </w:pPr>
    <w:rPr>
      <w:sz w:val="18"/>
      <w:szCs w:val="18"/>
    </w:rPr>
  </w:style>
  <w:style w:type="character" w:customStyle="1" w:styleId="Char0">
    <w:name w:val="页脚 Char"/>
    <w:basedOn w:val="a0"/>
    <w:link w:val="a4"/>
    <w:uiPriority w:val="99"/>
    <w:rsid w:val="0071725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aidu.com/s?wd=%E3%80%8A%E4%BC%9A%E8%AE%A1%E6%B3%95%E3%80%8B&amp;tn=SE_PcZhidaonwhc_ngpagmjz&amp;rsv_dl=gh_pc_zhida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s?wd=%E3%80%8A%E4%BC%9A%E8%AE%A1%E5%9F%BA%E7%A1%80%E5%B7%A5%E4%BD%9C%E8%A7%84%E8%8C%83%E3%80%8B&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lenovo</cp:lastModifiedBy>
  <cp:revision>7</cp:revision>
  <dcterms:created xsi:type="dcterms:W3CDTF">2020-10-18T08:41:00Z</dcterms:created>
  <dcterms:modified xsi:type="dcterms:W3CDTF">2020-12-15T16:06:00Z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