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88" w:firstLineChars="309"/>
        <w:jc w:val="center"/>
        <w:rPr>
          <w:rFonts w:hint="eastAsia" w:ascii="黑体" w:hAnsi="黑体" w:eastAsia="黑体" w:cs="黑体"/>
          <w:b w:val="0"/>
          <w:bCs w:val="0"/>
          <w:sz w:val="32"/>
          <w:szCs w:val="32"/>
        </w:rPr>
      </w:pPr>
      <w:r>
        <w:rPr>
          <w:rFonts w:hint="eastAsia" w:ascii="黑体" w:hAnsi="黑体" w:eastAsia="黑体"/>
          <w:sz w:val="32"/>
          <w:szCs w:val="32"/>
        </w:rPr>
        <w:t>20</w:t>
      </w:r>
      <w:r>
        <w:rPr>
          <w:rFonts w:hint="eastAsia" w:ascii="黑体" w:hAnsi="黑体" w:eastAsia="黑体"/>
          <w:sz w:val="32"/>
          <w:szCs w:val="32"/>
          <w:lang w:val="en-US" w:eastAsia="zh-CN"/>
        </w:rPr>
        <w:t>20</w:t>
      </w:r>
      <w:r>
        <w:rPr>
          <w:rFonts w:hint="eastAsia" w:ascii="黑体" w:hAnsi="黑体" w:eastAsia="黑体"/>
          <w:b w:val="0"/>
          <w:bCs w:val="0"/>
          <w:sz w:val="32"/>
          <w:szCs w:val="32"/>
        </w:rPr>
        <w:t>年三江县</w:t>
      </w:r>
      <w:r>
        <w:rPr>
          <w:rFonts w:hint="eastAsia" w:ascii="黑体" w:hAnsi="黑体" w:eastAsia="黑体" w:cs="黑体"/>
          <w:b w:val="0"/>
          <w:bCs w:val="0"/>
          <w:sz w:val="32"/>
          <w:szCs w:val="32"/>
        </w:rPr>
        <w:t>桂湘黔三省交界森林火灾高风险区</w:t>
      </w:r>
    </w:p>
    <w:p>
      <w:pPr>
        <w:ind w:firstLine="2588" w:firstLineChars="809"/>
        <w:jc w:val="center"/>
        <w:rPr>
          <w:rFonts w:ascii="黑体" w:hAnsi="黑体" w:eastAsia="黑体"/>
          <w:sz w:val="32"/>
          <w:szCs w:val="32"/>
        </w:rPr>
      </w:pPr>
      <w:r>
        <w:rPr>
          <w:rFonts w:hint="eastAsia" w:ascii="黑体" w:hAnsi="黑体" w:eastAsia="黑体" w:cs="黑体"/>
          <w:b w:val="0"/>
          <w:bCs w:val="0"/>
          <w:sz w:val="32"/>
          <w:szCs w:val="32"/>
        </w:rPr>
        <w:t>综合治理三期工程</w:t>
      </w:r>
      <w:r>
        <w:rPr>
          <w:rFonts w:hint="eastAsia" w:ascii="黑体" w:hAnsi="黑体" w:eastAsia="黑体"/>
          <w:sz w:val="32"/>
          <w:szCs w:val="32"/>
        </w:rPr>
        <w:t>项目支出绩效再评价结果</w:t>
      </w:r>
    </w:p>
    <w:tbl>
      <w:tblPr>
        <w:tblStyle w:val="5"/>
        <w:tblW w:w="965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项目名称</w:t>
            </w:r>
          </w:p>
        </w:tc>
        <w:tc>
          <w:tcPr>
            <w:tcW w:w="7796" w:type="dxa"/>
            <w:shd w:val="clear" w:color="auto" w:fill="auto"/>
            <w:noWrap/>
            <w:vAlign w:val="center"/>
          </w:tcPr>
          <w:p>
            <w:pPr>
              <w:jc w:val="left"/>
              <w:rPr>
                <w:rFonts w:ascii="仿宋" w:hAnsi="仿宋" w:cs="仿宋"/>
                <w:b w:val="0"/>
                <w:bCs/>
                <w:sz w:val="24"/>
                <w:szCs w:val="24"/>
              </w:rPr>
            </w:pPr>
            <w:r>
              <w:rPr>
                <w:rFonts w:hint="eastAsia" w:ascii="仿宋" w:hAnsi="仿宋" w:cs="仿宋"/>
                <w:b w:val="0"/>
                <w:bCs/>
                <w:sz w:val="24"/>
                <w:szCs w:val="24"/>
              </w:rPr>
              <w:t>桂湘黔三省交界森林火灾高风险区综合治理三期工程项目</w:t>
            </w:r>
          </w:p>
          <w:p>
            <w:pPr>
              <w:widowControl/>
              <w:spacing w:line="440" w:lineRule="exact"/>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预算金额（万元）</w:t>
            </w:r>
          </w:p>
        </w:tc>
        <w:tc>
          <w:tcPr>
            <w:tcW w:w="7796" w:type="dxa"/>
            <w:shd w:val="clear" w:color="auto" w:fill="auto"/>
            <w:noWrap/>
            <w:vAlign w:val="center"/>
          </w:tcPr>
          <w:p>
            <w:pPr>
              <w:widowControl/>
              <w:spacing w:line="440" w:lineRule="exact"/>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236.52</w:t>
            </w:r>
            <w:r>
              <w:rPr>
                <w:rFonts w:hint="eastAsia" w:cs="宋体" w:asciiTheme="minorEastAsia" w:hAnsiTheme="minorEastAsia"/>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项目实施单位</w:t>
            </w:r>
          </w:p>
        </w:tc>
        <w:tc>
          <w:tcPr>
            <w:tcW w:w="7796" w:type="dxa"/>
            <w:shd w:val="clear" w:color="auto" w:fill="auto"/>
            <w:noWrap/>
            <w:vAlign w:val="center"/>
          </w:tcPr>
          <w:p>
            <w:pPr>
              <w:widowControl/>
              <w:spacing w:line="440" w:lineRule="exact"/>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三江侗族自治县</w:t>
            </w:r>
            <w:r>
              <w:rPr>
                <w:rFonts w:hint="eastAsia" w:cs="宋体" w:asciiTheme="minorEastAsia" w:hAnsiTheme="minorEastAsia"/>
                <w:color w:val="000000"/>
                <w:kern w:val="0"/>
                <w:sz w:val="24"/>
                <w:szCs w:val="24"/>
                <w:lang w:val="en-US" w:eastAsia="zh-CN"/>
              </w:rPr>
              <w:t>林业</w:t>
            </w:r>
            <w:r>
              <w:rPr>
                <w:rFonts w:hint="eastAsia" w:cs="宋体" w:asciiTheme="minorEastAsia" w:hAnsiTheme="minorEastAsia"/>
                <w:color w:val="000000"/>
                <w:kern w:val="0"/>
                <w:sz w:val="24"/>
                <w:szCs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评价得分</w:t>
            </w:r>
          </w:p>
        </w:tc>
        <w:tc>
          <w:tcPr>
            <w:tcW w:w="7796" w:type="dxa"/>
            <w:shd w:val="clear" w:color="auto" w:fill="auto"/>
            <w:noWrap/>
            <w:vAlign w:val="center"/>
          </w:tcPr>
          <w:p>
            <w:pPr>
              <w:widowControl/>
              <w:spacing w:line="440" w:lineRule="exact"/>
              <w:jc w:val="both"/>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得分：</w:t>
            </w:r>
            <w:r>
              <w:rPr>
                <w:rFonts w:hint="eastAsia" w:cs="宋体" w:asciiTheme="minorEastAsia" w:hAnsiTheme="minorEastAsia"/>
                <w:color w:val="000000"/>
                <w:kern w:val="0"/>
                <w:sz w:val="24"/>
                <w:szCs w:val="24"/>
                <w:lang w:val="en-US" w:eastAsia="zh-CN"/>
              </w:rPr>
              <w:t>75.7</w:t>
            </w:r>
            <w:r>
              <w:rPr>
                <w:rFonts w:hint="eastAsia" w:asciiTheme="minorEastAsia" w:hAnsiTheme="minorEastAsia"/>
                <w:bCs/>
                <w:sz w:val="24"/>
                <w:szCs w:val="24"/>
              </w:rPr>
              <w:t xml:space="preserve">分  </w:t>
            </w:r>
            <w:r>
              <w:rPr>
                <w:rFonts w:hint="eastAsia" w:cs="宋体" w:asciiTheme="minorEastAsia" w:hAnsiTheme="minorEastAsia"/>
                <w:color w:val="000000"/>
                <w:kern w:val="0"/>
                <w:sz w:val="24"/>
                <w:szCs w:val="24"/>
              </w:rPr>
              <w:t>评价等级：</w:t>
            </w:r>
            <w:r>
              <w:rPr>
                <w:rFonts w:hint="eastAsia" w:cs="宋体" w:asciiTheme="minorEastAsia" w:hAnsiTheme="minorEastAsia"/>
                <w:color w:val="000000"/>
                <w:kern w:val="0"/>
                <w:sz w:val="24"/>
                <w:szCs w:val="24"/>
                <w:lang w:eastAsia="zh-CN"/>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评价结论</w:t>
            </w:r>
          </w:p>
        </w:tc>
        <w:tc>
          <w:tcPr>
            <w:tcW w:w="7796" w:type="dxa"/>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ind w:firstLine="480" w:firstLineChars="200"/>
              <w:contextualSpacing/>
              <w:textAlignment w:val="auto"/>
              <w:rPr>
                <w:rFonts w:cs="宋体" w:asciiTheme="minorEastAsia" w:hAnsiTheme="minorEastAsia"/>
                <w:b w:val="0"/>
                <w:bCs w:val="0"/>
                <w:color w:val="000000"/>
                <w:kern w:val="0"/>
                <w:sz w:val="24"/>
                <w:szCs w:val="24"/>
              </w:rPr>
            </w:pPr>
            <w:r>
              <w:rPr>
                <w:rFonts w:hint="eastAsia" w:ascii="仿宋" w:hAnsi="仿宋" w:cs="宋体"/>
                <w:b w:val="0"/>
                <w:bCs w:val="0"/>
                <w:kern w:val="0"/>
                <w:sz w:val="24"/>
                <w:szCs w:val="24"/>
              </w:rPr>
              <w:t>三江县林业局</w:t>
            </w:r>
            <w:r>
              <w:rPr>
                <w:rFonts w:hint="eastAsia" w:ascii="仿宋" w:hAnsi="仿宋" w:cs="宋体"/>
                <w:b w:val="0"/>
                <w:bCs w:val="0"/>
                <w:kern w:val="0"/>
                <w:sz w:val="24"/>
                <w:szCs w:val="24"/>
                <w:lang w:eastAsia="zh-CN"/>
              </w:rPr>
              <w:t>能</w:t>
            </w:r>
            <w:r>
              <w:rPr>
                <w:rFonts w:hint="eastAsia" w:ascii="仿宋" w:hAnsi="仿宋" w:cs="宋体"/>
                <w:b w:val="0"/>
                <w:bCs w:val="0"/>
                <w:kern w:val="0"/>
                <w:sz w:val="24"/>
                <w:szCs w:val="24"/>
                <w:lang w:val="en-US" w:eastAsia="zh-CN"/>
              </w:rPr>
              <w:t>按照</w:t>
            </w:r>
            <w:r>
              <w:rPr>
                <w:rFonts w:hint="eastAsia" w:ascii="仿宋" w:hAnsi="仿宋" w:cs="宋体"/>
                <w:b w:val="0"/>
                <w:bCs w:val="0"/>
                <w:sz w:val="24"/>
                <w:szCs w:val="24"/>
              </w:rPr>
              <w:t>《广西壮族自治区林业局关于下达生态保护支撑体系专项2019年中央预算内投资计划的通知》（桂林计发〔2019〕21号）和《关于印发</w:t>
            </w:r>
            <w:bookmarkStart w:id="0" w:name="_Hlk81921108"/>
            <w:r>
              <w:rPr>
                <w:rFonts w:hint="eastAsia" w:ascii="仿宋" w:hAnsi="仿宋" w:cs="宋体"/>
                <w:b w:val="0"/>
                <w:bCs w:val="0"/>
                <w:sz w:val="24"/>
                <w:szCs w:val="24"/>
              </w:rPr>
              <w:t>桂湘黔三省交界森林火灾高风险区综合治理三期工程项目建设方案</w:t>
            </w:r>
            <w:bookmarkEnd w:id="0"/>
            <w:r>
              <w:rPr>
                <w:rFonts w:hint="eastAsia" w:ascii="仿宋" w:hAnsi="仿宋" w:cs="宋体"/>
                <w:b w:val="0"/>
                <w:bCs w:val="0"/>
                <w:sz w:val="24"/>
                <w:szCs w:val="24"/>
              </w:rPr>
              <w:t>的通知》（柳林园通字〔2019〕79号等文件精神，</w:t>
            </w:r>
            <w:r>
              <w:rPr>
                <w:rFonts w:hint="eastAsia" w:ascii="仿宋" w:hAnsi="仿宋" w:cs="宋体"/>
                <w:b w:val="0"/>
                <w:bCs w:val="0"/>
                <w:kern w:val="0"/>
                <w:sz w:val="24"/>
                <w:szCs w:val="24"/>
              </w:rPr>
              <w:t>组织项目实施。投入指标方面，项目申请、设立过程符合相关要求，立项规范、可行</w:t>
            </w:r>
            <w:r>
              <w:rPr>
                <w:rFonts w:hint="eastAsia" w:ascii="仿宋" w:hAnsi="仿宋" w:cs="宋体"/>
                <w:b w:val="0"/>
                <w:bCs w:val="0"/>
                <w:kern w:val="0"/>
                <w:sz w:val="24"/>
                <w:szCs w:val="24"/>
                <w:lang w:eastAsia="zh-CN"/>
              </w:rPr>
              <w:t>。</w:t>
            </w:r>
            <w:r>
              <w:rPr>
                <w:rFonts w:hint="eastAsia" w:ascii="仿宋" w:hAnsi="仿宋" w:cs="宋体"/>
                <w:b w:val="0"/>
                <w:bCs w:val="0"/>
                <w:kern w:val="0"/>
                <w:sz w:val="24"/>
                <w:szCs w:val="24"/>
              </w:rPr>
              <w:t>过程指标方面，结合单位实际制定《</w:t>
            </w:r>
            <w:r>
              <w:rPr>
                <w:rFonts w:hint="eastAsia" w:ascii="仿宋" w:hAnsi="仿宋" w:cs="宋体"/>
                <w:b w:val="0"/>
                <w:bCs w:val="0"/>
                <w:sz w:val="24"/>
                <w:szCs w:val="24"/>
              </w:rPr>
              <w:t>桂湘黔三省交界森林火灾高风险区综合治理三期工程项目建设方案》，成立项目领导小组，按方案要求开展项目建设，专项资金支付</w:t>
            </w:r>
            <w:r>
              <w:rPr>
                <w:rFonts w:hint="eastAsia" w:ascii="仿宋" w:hAnsi="仿宋" w:cs="宋体"/>
                <w:b w:val="0"/>
                <w:bCs w:val="0"/>
                <w:kern w:val="0"/>
                <w:sz w:val="24"/>
                <w:szCs w:val="24"/>
              </w:rPr>
              <w:t>执行自治区林业局制定的</w:t>
            </w:r>
            <w:r>
              <w:rPr>
                <w:rFonts w:hint="eastAsia" w:ascii="仿宋" w:hAnsi="仿宋"/>
                <w:b w:val="0"/>
                <w:bCs w:val="0"/>
                <w:sz w:val="24"/>
                <w:szCs w:val="24"/>
              </w:rPr>
              <w:t>专项资金管理办法，但项目建设进度缓慢，资金支付率低，内部管理制度不健全</w:t>
            </w:r>
            <w:r>
              <w:rPr>
                <w:rFonts w:hint="eastAsia" w:ascii="仿宋" w:hAnsi="仿宋"/>
                <w:b w:val="0"/>
                <w:bCs w:val="0"/>
                <w:sz w:val="24"/>
                <w:szCs w:val="24"/>
                <w:lang w:eastAsia="zh-CN"/>
              </w:rPr>
              <w:t>。</w:t>
            </w:r>
            <w:r>
              <w:rPr>
                <w:rFonts w:hint="eastAsia" w:ascii="仿宋" w:hAnsi="仿宋" w:cs="宋体"/>
                <w:b w:val="0"/>
                <w:bCs w:val="0"/>
                <w:kern w:val="0"/>
                <w:sz w:val="24"/>
                <w:szCs w:val="24"/>
              </w:rPr>
              <w:t>产出指标方面，少部分项目建设按计划在2</w:t>
            </w:r>
            <w:r>
              <w:rPr>
                <w:rFonts w:ascii="仿宋" w:hAnsi="仿宋" w:cs="宋体"/>
                <w:b w:val="0"/>
                <w:bCs w:val="0"/>
                <w:kern w:val="0"/>
                <w:sz w:val="24"/>
                <w:szCs w:val="24"/>
              </w:rPr>
              <w:t>020</w:t>
            </w:r>
            <w:r>
              <w:rPr>
                <w:rFonts w:hint="eastAsia" w:ascii="仿宋" w:hAnsi="仿宋" w:cs="宋体"/>
                <w:b w:val="0"/>
                <w:bCs w:val="0"/>
                <w:kern w:val="0"/>
                <w:sz w:val="24"/>
                <w:szCs w:val="24"/>
              </w:rPr>
              <w:t>年1</w:t>
            </w:r>
            <w:r>
              <w:rPr>
                <w:rFonts w:ascii="仿宋" w:hAnsi="仿宋" w:cs="宋体"/>
                <w:b w:val="0"/>
                <w:bCs w:val="0"/>
                <w:kern w:val="0"/>
                <w:sz w:val="24"/>
                <w:szCs w:val="24"/>
              </w:rPr>
              <w:t>2</w:t>
            </w:r>
            <w:r>
              <w:rPr>
                <w:rFonts w:hint="eastAsia" w:ascii="仿宋" w:hAnsi="仿宋" w:cs="宋体"/>
                <w:b w:val="0"/>
                <w:bCs w:val="0"/>
                <w:kern w:val="0"/>
                <w:sz w:val="24"/>
                <w:szCs w:val="24"/>
              </w:rPr>
              <w:t>月完成，大部分项目2</w:t>
            </w:r>
            <w:r>
              <w:rPr>
                <w:rFonts w:ascii="仿宋" w:hAnsi="仿宋" w:cs="宋体"/>
                <w:b w:val="0"/>
                <w:bCs w:val="0"/>
                <w:kern w:val="0"/>
                <w:sz w:val="24"/>
                <w:szCs w:val="24"/>
              </w:rPr>
              <w:t>021</w:t>
            </w:r>
            <w:r>
              <w:rPr>
                <w:rFonts w:hint="eastAsia" w:ascii="仿宋" w:hAnsi="仿宋" w:cs="宋体"/>
                <w:b w:val="0"/>
                <w:bCs w:val="0"/>
                <w:kern w:val="0"/>
                <w:sz w:val="24"/>
                <w:szCs w:val="24"/>
              </w:rPr>
              <w:t>年正建设当中，未按计划指标完成</w:t>
            </w:r>
            <w:bookmarkStart w:id="1" w:name="_Hlk71409610"/>
            <w:r>
              <w:rPr>
                <w:rFonts w:hint="eastAsia" w:ascii="仿宋" w:hAnsi="仿宋" w:cs="宋体"/>
                <w:b w:val="0"/>
                <w:bCs w:val="0"/>
                <w:kern w:val="0"/>
                <w:sz w:val="24"/>
                <w:szCs w:val="24"/>
                <w:lang w:eastAsia="zh-CN"/>
              </w:rPr>
              <w:t>。</w:t>
            </w:r>
            <w:r>
              <w:rPr>
                <w:rFonts w:hint="eastAsia" w:ascii="仿宋" w:hAnsi="仿宋" w:cs="宋体"/>
                <w:b w:val="0"/>
                <w:bCs w:val="0"/>
                <w:kern w:val="0"/>
                <w:sz w:val="24"/>
                <w:szCs w:val="24"/>
              </w:rPr>
              <w:t>效果指标方面，项目建成后</w:t>
            </w:r>
            <w:r>
              <w:rPr>
                <w:rFonts w:hint="eastAsia" w:ascii="仿宋" w:hAnsi="仿宋" w:cs="宋体"/>
                <w:b w:val="0"/>
                <w:bCs w:val="0"/>
                <w:kern w:val="0"/>
                <w:sz w:val="24"/>
                <w:szCs w:val="24"/>
                <w:lang w:val="en-US" w:eastAsia="zh-CN"/>
              </w:rPr>
              <w:t>预计</w:t>
            </w:r>
            <w:r>
              <w:rPr>
                <w:rFonts w:hint="eastAsia" w:ascii="仿宋" w:hAnsi="仿宋" w:cs="宋体"/>
                <w:b w:val="0"/>
                <w:bCs w:val="0"/>
                <w:kern w:val="0"/>
                <w:sz w:val="24"/>
                <w:szCs w:val="24"/>
              </w:rPr>
              <w:t>能达到设定的效益指标值</w:t>
            </w:r>
            <w:bookmarkEnd w:id="1"/>
            <w:r>
              <w:rPr>
                <w:rFonts w:hint="eastAsia" w:ascii="仿宋" w:hAnsi="仿宋" w:cs="宋体"/>
                <w:b w:val="0"/>
                <w:bCs w:val="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主要绩效</w:t>
            </w:r>
          </w:p>
        </w:tc>
        <w:tc>
          <w:tcPr>
            <w:tcW w:w="779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480" w:firstLineChars="200"/>
              <w:contextualSpacing/>
              <w:textAlignment w:val="auto"/>
              <w:rPr>
                <w:rFonts w:hint="eastAsia" w:asciiTheme="minorEastAsia" w:hAnsiTheme="minorEastAsia" w:eastAsiaTheme="minorEastAsia" w:cstheme="minorEastAsia"/>
                <w:b w:val="0"/>
                <w:bCs w:val="0"/>
                <w:sz w:val="24"/>
                <w:szCs w:val="24"/>
                <w:lang w:eastAsia="zh-CN"/>
              </w:rPr>
            </w:pPr>
            <w:r>
              <w:rPr>
                <w:rFonts w:hint="eastAsia" w:cs="宋体" w:asciiTheme="minorEastAsia" w:hAnsiTheme="minorEastAsia"/>
                <w:b w:val="0"/>
                <w:bCs w:val="0"/>
                <w:kern w:val="0"/>
                <w:sz w:val="24"/>
                <w:szCs w:val="24"/>
              </w:rPr>
              <w:t>1．项目绩效：</w:t>
            </w:r>
            <w:r>
              <w:rPr>
                <w:rFonts w:hint="eastAsia" w:asciiTheme="minorEastAsia" w:hAnsiTheme="minorEastAsia" w:eastAsiaTheme="minorEastAsia" w:cstheme="minorEastAsia"/>
                <w:b w:val="0"/>
                <w:bCs w:val="0"/>
                <w:sz w:val="24"/>
                <w:szCs w:val="24"/>
              </w:rPr>
              <w:t>一是</w:t>
            </w:r>
            <w:r>
              <w:rPr>
                <w:rFonts w:hint="eastAsia" w:asciiTheme="minorEastAsia" w:hAnsiTheme="minorEastAsia" w:eastAsiaTheme="minorEastAsia" w:cstheme="minorEastAsia"/>
                <w:b w:val="0"/>
                <w:bCs w:val="0"/>
                <w:sz w:val="24"/>
                <w:szCs w:val="24"/>
                <w:lang w:val="en-US" w:eastAsia="zh-CN"/>
              </w:rPr>
              <w:t>计划</w:t>
            </w:r>
            <w:r>
              <w:rPr>
                <w:rFonts w:hint="eastAsia" w:asciiTheme="minorEastAsia" w:hAnsiTheme="minorEastAsia" w:eastAsiaTheme="minorEastAsia" w:cstheme="minorEastAsia"/>
                <w:b w:val="0"/>
                <w:bCs w:val="0"/>
                <w:sz w:val="24"/>
                <w:szCs w:val="24"/>
              </w:rPr>
              <w:t>采购扑火机具及装备一批，其中：高压细水雾灭火水枪10台，接力水泵3组，集成式头盔25套，北斗手持终端20套，2020年未实施</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二是</w:t>
            </w:r>
            <w:r>
              <w:rPr>
                <w:rFonts w:hint="eastAsia" w:asciiTheme="minorEastAsia" w:hAnsiTheme="minorEastAsia" w:cstheme="minorEastAsia"/>
                <w:b w:val="0"/>
                <w:bCs w:val="0"/>
                <w:sz w:val="24"/>
                <w:szCs w:val="24"/>
                <w:lang w:val="en-US" w:eastAsia="zh-CN"/>
              </w:rPr>
              <w:t>计划</w:t>
            </w:r>
            <w:r>
              <w:rPr>
                <w:rFonts w:hint="eastAsia" w:asciiTheme="minorEastAsia" w:hAnsiTheme="minorEastAsia" w:eastAsiaTheme="minorEastAsia" w:cstheme="minorEastAsia"/>
                <w:b w:val="0"/>
                <w:bCs w:val="0"/>
                <w:sz w:val="24"/>
                <w:szCs w:val="24"/>
              </w:rPr>
              <w:t>新建</w:t>
            </w:r>
            <w:bookmarkStart w:id="2" w:name="_Hlk81767373"/>
            <w:r>
              <w:rPr>
                <w:rFonts w:hint="eastAsia" w:asciiTheme="minorEastAsia" w:hAnsiTheme="minorEastAsia" w:eastAsiaTheme="minorEastAsia" w:cstheme="minorEastAsia"/>
                <w:b w:val="0"/>
                <w:bCs w:val="0"/>
                <w:sz w:val="24"/>
                <w:szCs w:val="24"/>
              </w:rPr>
              <w:t>森林消防专业队营房1栋</w:t>
            </w:r>
            <w:bookmarkEnd w:id="2"/>
            <w:r>
              <w:rPr>
                <w:rFonts w:hint="eastAsia" w:asciiTheme="minorEastAsia" w:hAnsiTheme="minorEastAsia" w:eastAsiaTheme="minorEastAsia" w:cstheme="minorEastAsia"/>
                <w:b w:val="0"/>
                <w:bCs w:val="0"/>
                <w:sz w:val="24"/>
                <w:szCs w:val="24"/>
              </w:rPr>
              <w:t>（5层楼）建筑面积2536.32平方米，</w:t>
            </w:r>
            <w:r>
              <w:rPr>
                <w:rFonts w:hint="eastAsia" w:asciiTheme="minorEastAsia" w:hAnsiTheme="minorEastAsia" w:cstheme="minorEastAsia"/>
                <w:b w:val="0"/>
                <w:bCs w:val="0"/>
                <w:sz w:val="24"/>
                <w:szCs w:val="24"/>
                <w:lang w:val="en-US" w:eastAsia="zh-CN"/>
              </w:rPr>
              <w:t>实际</w:t>
            </w:r>
            <w:r>
              <w:rPr>
                <w:rFonts w:hint="eastAsia" w:asciiTheme="minorEastAsia" w:hAnsiTheme="minorEastAsia" w:eastAsiaTheme="minorEastAsia" w:cstheme="minorEastAsia"/>
                <w:b w:val="0"/>
                <w:bCs w:val="0"/>
                <w:sz w:val="24"/>
                <w:szCs w:val="24"/>
              </w:rPr>
              <w:t>完成项目建设的80%</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三是</w:t>
            </w:r>
            <w:r>
              <w:rPr>
                <w:rFonts w:hint="eastAsia" w:asciiTheme="minorEastAsia" w:hAnsiTheme="minorEastAsia" w:cstheme="minorEastAsia"/>
                <w:b w:val="0"/>
                <w:bCs w:val="0"/>
                <w:sz w:val="24"/>
                <w:szCs w:val="24"/>
                <w:lang w:val="en-US" w:eastAsia="zh-CN"/>
              </w:rPr>
              <w:t>计划</w:t>
            </w:r>
            <w:r>
              <w:rPr>
                <w:rFonts w:hint="eastAsia" w:asciiTheme="minorEastAsia" w:hAnsiTheme="minorEastAsia" w:eastAsiaTheme="minorEastAsia" w:cstheme="minorEastAsia"/>
                <w:b w:val="0"/>
                <w:bCs w:val="0"/>
                <w:sz w:val="24"/>
                <w:szCs w:val="24"/>
              </w:rPr>
              <w:t>新建</w:t>
            </w:r>
            <w:bookmarkStart w:id="3" w:name="_Hlk81767242"/>
            <w:r>
              <w:rPr>
                <w:rFonts w:hint="eastAsia" w:asciiTheme="minorEastAsia" w:hAnsiTheme="minorEastAsia" w:eastAsiaTheme="minorEastAsia" w:cstheme="minorEastAsia"/>
                <w:b w:val="0"/>
                <w:bCs w:val="0"/>
                <w:sz w:val="24"/>
                <w:szCs w:val="24"/>
              </w:rPr>
              <w:t>挡土墙1座48米</w:t>
            </w:r>
            <w:bookmarkEnd w:id="3"/>
            <w:r>
              <w:rPr>
                <w:rFonts w:hint="eastAsia" w:asciiTheme="minorEastAsia" w:hAnsiTheme="minorEastAsia" w:eastAsiaTheme="minorEastAsia" w:cstheme="minorEastAsia"/>
                <w:b w:val="0"/>
                <w:bCs w:val="0"/>
                <w:sz w:val="24"/>
                <w:szCs w:val="24"/>
              </w:rPr>
              <w:t>及大门1个，</w:t>
            </w:r>
            <w:r>
              <w:rPr>
                <w:rFonts w:hint="eastAsia" w:asciiTheme="minorEastAsia" w:hAnsiTheme="minorEastAsia" w:cstheme="minorEastAsia"/>
                <w:b w:val="0"/>
                <w:bCs w:val="0"/>
                <w:sz w:val="24"/>
                <w:szCs w:val="24"/>
                <w:lang w:val="en-US" w:eastAsia="zh-CN"/>
              </w:rPr>
              <w:t>实际完成</w:t>
            </w:r>
            <w:r>
              <w:rPr>
                <w:rFonts w:hint="eastAsia" w:asciiTheme="minorEastAsia" w:hAnsiTheme="minorEastAsia" w:eastAsiaTheme="minorEastAsia" w:cstheme="minorEastAsia"/>
                <w:b w:val="0"/>
                <w:bCs w:val="0"/>
                <w:sz w:val="24"/>
                <w:szCs w:val="24"/>
              </w:rPr>
              <w:t>挡土墙</w:t>
            </w:r>
            <w:r>
              <w:rPr>
                <w:rFonts w:hint="eastAsia" w:asciiTheme="minorEastAsia" w:hAnsiTheme="minorEastAsia" w:cstheme="minorEastAsia"/>
                <w:b w:val="0"/>
                <w:bCs w:val="0"/>
                <w:sz w:val="24"/>
                <w:szCs w:val="24"/>
                <w:lang w:val="en-US" w:eastAsia="zh-CN"/>
              </w:rPr>
              <w:t>建设</w:t>
            </w:r>
            <w:r>
              <w:rPr>
                <w:rFonts w:hint="eastAsia" w:asciiTheme="minorEastAsia" w:hAnsiTheme="minorEastAsia" w:eastAsiaTheme="minorEastAsia" w:cstheme="minorEastAsia"/>
                <w:b w:val="0"/>
                <w:bCs w:val="0"/>
                <w:sz w:val="24"/>
                <w:szCs w:val="24"/>
              </w:rPr>
              <w:t>，大门未实施建设</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四是</w:t>
            </w:r>
            <w:bookmarkStart w:id="4" w:name="_Hlk81767224"/>
            <w:r>
              <w:rPr>
                <w:rFonts w:hint="eastAsia" w:asciiTheme="minorEastAsia" w:hAnsiTheme="minorEastAsia" w:cstheme="minorEastAsia"/>
                <w:b w:val="0"/>
                <w:bCs w:val="0"/>
                <w:sz w:val="24"/>
                <w:szCs w:val="24"/>
                <w:lang w:val="en-US" w:eastAsia="zh-CN"/>
              </w:rPr>
              <w:t>计划</w:t>
            </w:r>
            <w:r>
              <w:rPr>
                <w:rFonts w:hint="eastAsia" w:asciiTheme="minorEastAsia" w:hAnsiTheme="minorEastAsia" w:eastAsiaTheme="minorEastAsia" w:cstheme="minorEastAsia"/>
                <w:b w:val="0"/>
                <w:bCs w:val="0"/>
                <w:sz w:val="24"/>
                <w:szCs w:val="24"/>
              </w:rPr>
              <w:t>新建宣传碑6座</w:t>
            </w:r>
            <w:bookmarkEnd w:id="4"/>
            <w:r>
              <w:rPr>
                <w:rFonts w:hint="eastAsia" w:asciiTheme="minorEastAsia" w:hAnsiTheme="minorEastAsia" w:eastAsiaTheme="minorEastAsia" w:cstheme="minorEastAsia"/>
                <w:b w:val="0"/>
                <w:bCs w:val="0"/>
                <w:sz w:val="24"/>
                <w:szCs w:val="24"/>
              </w:rPr>
              <w:t>，</w:t>
            </w:r>
            <w:r>
              <w:rPr>
                <w:rFonts w:hint="eastAsia" w:asciiTheme="minorEastAsia" w:hAnsiTheme="minorEastAsia" w:cstheme="minorEastAsia"/>
                <w:b w:val="0"/>
                <w:bCs w:val="0"/>
                <w:sz w:val="24"/>
                <w:szCs w:val="24"/>
                <w:lang w:val="en-US" w:eastAsia="zh-CN"/>
              </w:rPr>
              <w:t>实际</w:t>
            </w:r>
            <w:r>
              <w:rPr>
                <w:rFonts w:hint="eastAsia" w:asciiTheme="minorEastAsia" w:hAnsiTheme="minorEastAsia" w:eastAsiaTheme="minorEastAsia" w:cstheme="minorEastAsia"/>
                <w:b w:val="0"/>
                <w:bCs w:val="0"/>
                <w:sz w:val="24"/>
                <w:szCs w:val="24"/>
              </w:rPr>
              <w:t>2020年11月9日宣传碑6座竣工验收</w:t>
            </w:r>
            <w:r>
              <w:rPr>
                <w:rFonts w:hint="eastAsia" w:asciiTheme="minorEastAsia" w:hAnsiTheme="minorEastAsia" w:cstheme="minorEastAsia"/>
                <w:b w:val="0"/>
                <w:bCs w:val="0"/>
                <w:sz w:val="24"/>
                <w:szCs w:val="24"/>
                <w:lang w:eastAsia="zh-CN"/>
              </w:rPr>
              <w:t>。</w:t>
            </w:r>
          </w:p>
          <w:p>
            <w:pPr>
              <w:keepNext w:val="0"/>
              <w:keepLines w:val="0"/>
              <w:pageBreakBefore w:val="0"/>
              <w:kinsoku/>
              <w:wordWrap/>
              <w:overflowPunct/>
              <w:topLinePunct w:val="0"/>
              <w:autoSpaceDE/>
              <w:autoSpaceDN/>
              <w:bidi w:val="0"/>
              <w:adjustRightInd/>
              <w:snapToGrid/>
              <w:spacing w:line="480" w:lineRule="exact"/>
              <w:ind w:firstLine="480" w:firstLineChars="200"/>
              <w:contextualSpacing/>
              <w:textAlignment w:val="auto"/>
              <w:rPr>
                <w:rFonts w:hint="default" w:asciiTheme="minorEastAsia" w:hAnsiTheme="minorEastAsia" w:eastAsiaTheme="minorEastAsia"/>
                <w:b w:val="0"/>
                <w:bCs w:val="0"/>
                <w:sz w:val="24"/>
                <w:szCs w:val="24"/>
                <w:lang w:val="en-US" w:eastAsia="zh-CN"/>
              </w:rPr>
            </w:pPr>
            <w:r>
              <w:rPr>
                <w:rFonts w:hint="eastAsia" w:asciiTheme="minorEastAsia" w:hAnsiTheme="minorEastAsia"/>
                <w:b w:val="0"/>
                <w:bCs w:val="0"/>
                <w:sz w:val="24"/>
                <w:szCs w:val="24"/>
              </w:rPr>
              <w:t>2.资金使用：</w:t>
            </w:r>
            <w:r>
              <w:rPr>
                <w:rFonts w:hint="eastAsia" w:asciiTheme="minorEastAsia" w:hAnsiTheme="minorEastAsia" w:eastAsiaTheme="minorEastAsia" w:cstheme="minorEastAsia"/>
                <w:b w:val="0"/>
                <w:bCs w:val="0"/>
                <w:sz w:val="24"/>
                <w:szCs w:val="24"/>
              </w:rPr>
              <w:t>县级配套资金</w:t>
            </w:r>
            <w:bookmarkStart w:id="5" w:name="_Hlk79094119"/>
            <w:r>
              <w:rPr>
                <w:rFonts w:hint="eastAsia" w:asciiTheme="minorEastAsia" w:hAnsiTheme="minorEastAsia" w:eastAsiaTheme="minorEastAsia" w:cstheme="minorEastAsia"/>
                <w:b w:val="0"/>
                <w:bCs w:val="0"/>
                <w:sz w:val="24"/>
                <w:szCs w:val="24"/>
              </w:rPr>
              <w:t>236.5</w:t>
            </w:r>
            <w:bookmarkEnd w:id="5"/>
            <w:r>
              <w:rPr>
                <w:rFonts w:hint="eastAsia" w:asciiTheme="minorEastAsia" w:hAnsiTheme="minorEastAsia" w:eastAsiaTheme="minorEastAsia" w:cstheme="minorEastAsia"/>
                <w:b w:val="0"/>
                <w:bCs w:val="0"/>
                <w:sz w:val="24"/>
                <w:szCs w:val="24"/>
              </w:rPr>
              <w:t>2万元</w:t>
            </w:r>
            <w:r>
              <w:rPr>
                <w:rFonts w:hint="eastAsia" w:asciiTheme="minorEastAsia" w:hAnsiTheme="minorEastAsia" w:cstheme="minorEastAsia"/>
                <w:b w:val="0"/>
                <w:bCs w:val="0"/>
                <w:sz w:val="24"/>
                <w:szCs w:val="24"/>
                <w:lang w:eastAsia="zh-CN"/>
              </w:rPr>
              <w:t>，</w:t>
            </w:r>
            <w:r>
              <w:rPr>
                <w:rFonts w:hint="eastAsia" w:asciiTheme="minorEastAsia" w:hAnsiTheme="minorEastAsia" w:cstheme="minorEastAsia"/>
                <w:b w:val="0"/>
                <w:bCs w:val="0"/>
                <w:sz w:val="24"/>
                <w:szCs w:val="24"/>
                <w:lang w:val="en-US" w:eastAsia="zh-CN"/>
              </w:rPr>
              <w:t>实际到位资金236.52万元，实际使用资金</w:t>
            </w:r>
            <w:r>
              <w:rPr>
                <w:rFonts w:ascii="仿宋" w:hAnsi="仿宋" w:cs="宋体"/>
                <w:b w:val="0"/>
                <w:bCs w:val="0"/>
                <w:sz w:val="24"/>
                <w:szCs w:val="24"/>
              </w:rPr>
              <w:t>127.35</w:t>
            </w:r>
            <w:r>
              <w:rPr>
                <w:rFonts w:hint="eastAsia" w:ascii="仿宋" w:hAnsi="仿宋" w:cs="宋体"/>
                <w:b w:val="0"/>
                <w:bCs w:val="0"/>
                <w:sz w:val="24"/>
                <w:szCs w:val="24"/>
              </w:rPr>
              <w:t>万元</w:t>
            </w:r>
            <w:r>
              <w:rPr>
                <w:rFonts w:hint="eastAsia" w:ascii="仿宋" w:hAnsi="仿宋" w:cs="宋体"/>
                <w:b w:val="0"/>
                <w:bCs w:val="0"/>
                <w:sz w:val="24"/>
                <w:szCs w:val="24"/>
                <w:lang w:eastAsia="zh-CN"/>
              </w:rPr>
              <w:t>，</w:t>
            </w:r>
            <w:r>
              <w:rPr>
                <w:rFonts w:hint="eastAsia" w:ascii="仿宋" w:hAnsi="仿宋" w:cs="宋体"/>
                <w:b w:val="0"/>
                <w:bCs w:val="0"/>
                <w:sz w:val="24"/>
                <w:szCs w:val="24"/>
                <w:lang w:val="en-US" w:eastAsia="zh-CN"/>
              </w:rPr>
              <w:t>资金使用率为53.84%。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5"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经验及做法</w:t>
            </w:r>
          </w:p>
        </w:tc>
        <w:tc>
          <w:tcPr>
            <w:tcW w:w="7796" w:type="dxa"/>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ind w:firstLine="480" w:firstLineChars="200"/>
              <w:contextualSpacing/>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1.三江县林业局为了完成项目建设任务，根据上级文件精神制定了《</w:t>
            </w:r>
            <w:r>
              <w:rPr>
                <w:rFonts w:hint="eastAsia" w:asciiTheme="minorEastAsia" w:hAnsiTheme="minorEastAsia" w:eastAsiaTheme="minorEastAsia" w:cstheme="minorEastAsia"/>
                <w:b w:val="0"/>
                <w:bCs w:val="0"/>
                <w:sz w:val="24"/>
                <w:szCs w:val="24"/>
              </w:rPr>
              <w:t>桂湘黔三省交界森林火灾高风险区综合治理三期工程项目建设方案》</w:t>
            </w:r>
            <w:r>
              <w:rPr>
                <w:rFonts w:hint="eastAsia" w:asciiTheme="minorEastAsia" w:hAnsiTheme="minorEastAsia" w:eastAsiaTheme="minorEastAsia" w:cstheme="minorEastAsia"/>
                <w:b w:val="0"/>
                <w:bCs w:val="0"/>
                <w:kern w:val="0"/>
                <w:sz w:val="24"/>
                <w:szCs w:val="24"/>
              </w:rPr>
              <w:t>，</w:t>
            </w:r>
            <w:r>
              <w:rPr>
                <w:rFonts w:hint="eastAsia" w:asciiTheme="minorEastAsia" w:hAnsiTheme="minorEastAsia" w:eastAsiaTheme="minorEastAsia" w:cstheme="minorEastAsia"/>
                <w:b w:val="0"/>
                <w:bCs w:val="0"/>
                <w:sz w:val="24"/>
                <w:szCs w:val="24"/>
              </w:rPr>
              <w:t>成立项目建设领导小组，指定业务股室负责项目实施</w:t>
            </w:r>
            <w:r>
              <w:rPr>
                <w:rFonts w:hint="eastAsia" w:asciiTheme="minorEastAsia" w:hAnsiTheme="minorEastAsia" w:eastAsiaTheme="minorEastAsia" w:cstheme="minorEastAsia"/>
                <w:b w:val="0"/>
                <w:bCs w:val="0"/>
                <w:kern w:val="0"/>
                <w:sz w:val="24"/>
                <w:szCs w:val="24"/>
              </w:rPr>
              <w:t>，督促</w:t>
            </w:r>
            <w:r>
              <w:rPr>
                <w:rFonts w:hint="eastAsia" w:asciiTheme="minorEastAsia" w:hAnsiTheme="minorEastAsia" w:eastAsiaTheme="minorEastAsia" w:cstheme="minorEastAsia"/>
                <w:b w:val="0"/>
                <w:bCs w:val="0"/>
                <w:sz w:val="24"/>
                <w:szCs w:val="24"/>
              </w:rPr>
              <w:t>工程建设质量，确保工程效益。</w:t>
            </w:r>
          </w:p>
          <w:p>
            <w:pPr>
              <w:keepNext w:val="0"/>
              <w:keepLines w:val="0"/>
              <w:pageBreakBefore w:val="0"/>
              <w:kinsoku/>
              <w:wordWrap/>
              <w:overflowPunct/>
              <w:topLinePunct w:val="0"/>
              <w:autoSpaceDE/>
              <w:autoSpaceDN/>
              <w:bidi w:val="0"/>
              <w:adjustRightInd/>
              <w:snapToGrid/>
              <w:spacing w:line="480" w:lineRule="exact"/>
              <w:ind w:firstLine="480" w:firstLineChars="200"/>
              <w:contextualSpacing/>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通过政府采购竞争性磋商谈判方式选定项目设计概算单位、招标代理机构、监理机构，通过公开招标方式确定项目建设施工单位，并与第三方签订合同，实行合同管理制，部分项目建设2020年12月前已竣工验收，还有部分项目正抓紧建设中，预计2021年12月完成全部项目建设。</w:t>
            </w:r>
          </w:p>
          <w:p>
            <w:pPr>
              <w:keepNext w:val="0"/>
              <w:keepLines w:val="0"/>
              <w:pageBreakBefore w:val="0"/>
              <w:kinsoku/>
              <w:wordWrap/>
              <w:overflowPunct/>
              <w:topLinePunct w:val="0"/>
              <w:autoSpaceDE/>
              <w:autoSpaceDN/>
              <w:bidi w:val="0"/>
              <w:adjustRightInd/>
              <w:snapToGrid/>
              <w:spacing w:line="480" w:lineRule="exact"/>
              <w:ind w:firstLine="480" w:firstLineChars="200"/>
              <w:contextualSpacing/>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3.项目资金支付执行《广西壮族自治区林业专项资金管理办法》</w:t>
            </w:r>
            <w:r>
              <w:rPr>
                <w:rFonts w:hint="eastAsia" w:asciiTheme="minorEastAsia" w:hAnsiTheme="minorEastAsia" w:eastAsiaTheme="minorEastAsia" w:cstheme="minorEastAsia"/>
                <w:b w:val="0"/>
                <w:bCs w:val="0"/>
                <w:kern w:val="0"/>
                <w:sz w:val="24"/>
                <w:szCs w:val="24"/>
              </w:rPr>
              <w:t>有关规定，专款专用，无超范围、超标准使用项目资金，</w:t>
            </w:r>
            <w:r>
              <w:rPr>
                <w:rFonts w:hint="eastAsia" w:asciiTheme="minorEastAsia" w:hAnsiTheme="minorEastAsia" w:eastAsiaTheme="minorEastAsia" w:cstheme="minorEastAsia"/>
                <w:b w:val="0"/>
                <w:bCs w:val="0"/>
                <w:sz w:val="24"/>
                <w:szCs w:val="24"/>
              </w:rPr>
              <w:t>成本控制在预算内。</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cs="宋体" w:asciiTheme="minorEastAsia" w:hAnsi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主要问题</w:t>
            </w:r>
          </w:p>
        </w:tc>
        <w:tc>
          <w:tcPr>
            <w:tcW w:w="7796" w:type="dxa"/>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1.</w:t>
            </w:r>
            <w:r>
              <w:rPr>
                <w:rFonts w:hint="eastAsia" w:asciiTheme="minorEastAsia" w:hAnsiTheme="minorEastAsia" w:eastAsiaTheme="minorEastAsia" w:cstheme="minorEastAsia"/>
                <w:b w:val="0"/>
                <w:bCs w:val="0"/>
                <w:sz w:val="24"/>
                <w:szCs w:val="24"/>
              </w:rPr>
              <w:t>项目实施进度</w:t>
            </w:r>
            <w:r>
              <w:rPr>
                <w:rFonts w:hint="eastAsia" w:asciiTheme="minorEastAsia" w:hAnsiTheme="minorEastAsia" w:cstheme="minorEastAsia"/>
                <w:b w:val="0"/>
                <w:bCs w:val="0"/>
                <w:sz w:val="24"/>
                <w:szCs w:val="24"/>
                <w:lang w:eastAsia="zh-CN"/>
              </w:rPr>
              <w:t>慢</w:t>
            </w:r>
            <w:r>
              <w:rPr>
                <w:rFonts w:hint="eastAsia" w:asciiTheme="minorEastAsia" w:hAnsiTheme="minorEastAsia" w:eastAsiaTheme="minorEastAsia" w:cstheme="minorEastAsia"/>
                <w:b w:val="0"/>
                <w:bCs w:val="0"/>
                <w:sz w:val="24"/>
                <w:szCs w:val="24"/>
              </w:rPr>
              <w:t>。根据柳州市林业和园林局制定的《桂湘黔三省交界森林火灾高风险区综合治理三期工程项目建设方案》，项目建设周期为1年，项目资金到位后1年内完成全部工程项目建设，工程完工率达到100%。中央预算内资金于2019年12月全部到位，即2020年12月31前</w:t>
            </w:r>
            <w:r>
              <w:rPr>
                <w:rFonts w:hint="eastAsia" w:asciiTheme="minorEastAsia" w:hAnsiTheme="minorEastAsia" w:cstheme="minorEastAsia"/>
                <w:b w:val="0"/>
                <w:bCs w:val="0"/>
                <w:sz w:val="24"/>
                <w:szCs w:val="24"/>
                <w:lang w:val="en-US" w:eastAsia="zh-CN"/>
              </w:rPr>
              <w:t>应该</w:t>
            </w:r>
            <w:r>
              <w:rPr>
                <w:rFonts w:hint="eastAsia" w:asciiTheme="minorEastAsia" w:hAnsiTheme="minorEastAsia" w:eastAsiaTheme="minorEastAsia" w:cstheme="minorEastAsia"/>
                <w:b w:val="0"/>
                <w:bCs w:val="0"/>
                <w:sz w:val="24"/>
                <w:szCs w:val="24"/>
              </w:rPr>
              <w:t>完成工程项目建设。经核查，</w:t>
            </w:r>
            <w:r>
              <w:rPr>
                <w:rFonts w:hint="eastAsia" w:asciiTheme="minorEastAsia" w:hAnsiTheme="minorEastAsia" w:eastAsiaTheme="minorEastAsia" w:cstheme="minorEastAsia"/>
                <w:b w:val="0"/>
                <w:bCs w:val="0"/>
                <w:sz w:val="24"/>
                <w:szCs w:val="24"/>
                <w:lang w:val="en-US" w:eastAsia="zh-CN"/>
              </w:rPr>
              <w:t>该项目包含</w:t>
            </w:r>
            <w:r>
              <w:rPr>
                <w:rFonts w:hint="eastAsia" w:asciiTheme="minorEastAsia" w:hAnsiTheme="minorEastAsia" w:eastAsiaTheme="minorEastAsia" w:cstheme="minorEastAsia"/>
                <w:b w:val="0"/>
                <w:bCs w:val="0"/>
                <w:sz w:val="24"/>
                <w:szCs w:val="24"/>
              </w:rPr>
              <w:t>四大</w:t>
            </w:r>
            <w:r>
              <w:rPr>
                <w:rFonts w:hint="eastAsia" w:asciiTheme="minorEastAsia" w:hAnsiTheme="minorEastAsia" w:eastAsiaTheme="minorEastAsia" w:cstheme="minorEastAsia"/>
                <w:b w:val="0"/>
                <w:bCs w:val="0"/>
                <w:sz w:val="24"/>
                <w:szCs w:val="24"/>
                <w:lang w:val="en-US" w:eastAsia="zh-CN"/>
              </w:rPr>
              <w:t>方面建设内容，10个子项目建设，</w:t>
            </w:r>
            <w:r>
              <w:rPr>
                <w:rFonts w:hint="eastAsia" w:asciiTheme="minorEastAsia" w:hAnsiTheme="minorEastAsia" w:eastAsiaTheme="minorEastAsia" w:cstheme="minorEastAsia"/>
                <w:b w:val="0"/>
                <w:bCs w:val="0"/>
                <w:sz w:val="24"/>
                <w:szCs w:val="24"/>
              </w:rPr>
              <w:t>2020年四大</w:t>
            </w:r>
            <w:r>
              <w:rPr>
                <w:rFonts w:hint="eastAsia" w:asciiTheme="minorEastAsia" w:hAnsiTheme="minorEastAsia" w:eastAsiaTheme="minorEastAsia" w:cstheme="minorEastAsia"/>
                <w:b w:val="0"/>
                <w:bCs w:val="0"/>
                <w:sz w:val="24"/>
                <w:szCs w:val="24"/>
                <w:lang w:val="en-US" w:eastAsia="zh-CN"/>
              </w:rPr>
              <w:t>建设内容</w:t>
            </w:r>
            <w:r>
              <w:rPr>
                <w:rFonts w:hint="eastAsia" w:asciiTheme="minorEastAsia" w:hAnsiTheme="minorEastAsia" w:eastAsiaTheme="minorEastAsia" w:cstheme="minorEastAsia"/>
                <w:b w:val="0"/>
                <w:bCs w:val="0"/>
                <w:sz w:val="24"/>
                <w:szCs w:val="24"/>
              </w:rPr>
              <w:t>10</w:t>
            </w:r>
            <w:r>
              <w:rPr>
                <w:rFonts w:hint="eastAsia" w:asciiTheme="minorEastAsia" w:hAnsiTheme="minorEastAsia" w:eastAsiaTheme="minorEastAsia" w:cstheme="minorEastAsia"/>
                <w:b w:val="0"/>
                <w:bCs w:val="0"/>
                <w:sz w:val="24"/>
                <w:szCs w:val="24"/>
                <w:lang w:val="en-US" w:eastAsia="zh-CN"/>
              </w:rPr>
              <w:t>个子</w:t>
            </w:r>
            <w:r>
              <w:rPr>
                <w:rFonts w:hint="eastAsia" w:asciiTheme="minorEastAsia" w:hAnsiTheme="minorEastAsia" w:eastAsiaTheme="minorEastAsia" w:cstheme="minorEastAsia"/>
                <w:b w:val="0"/>
                <w:bCs w:val="0"/>
                <w:sz w:val="24"/>
                <w:szCs w:val="24"/>
              </w:rPr>
              <w:t>项</w:t>
            </w:r>
            <w:r>
              <w:rPr>
                <w:rFonts w:hint="eastAsia" w:asciiTheme="minorEastAsia" w:hAnsiTheme="minorEastAsia" w:eastAsiaTheme="minorEastAsia" w:cstheme="minorEastAsia"/>
                <w:b w:val="0"/>
                <w:bCs w:val="0"/>
                <w:sz w:val="24"/>
                <w:szCs w:val="24"/>
                <w:lang w:val="en-US" w:eastAsia="zh-CN"/>
              </w:rPr>
              <w:t>目</w:t>
            </w:r>
            <w:r>
              <w:rPr>
                <w:rFonts w:hint="eastAsia" w:asciiTheme="minorEastAsia" w:hAnsiTheme="minorEastAsia" w:eastAsiaTheme="minorEastAsia" w:cstheme="minorEastAsia"/>
                <w:b w:val="0"/>
                <w:bCs w:val="0"/>
                <w:sz w:val="24"/>
                <w:szCs w:val="24"/>
              </w:rPr>
              <w:t>建设只完成2</w:t>
            </w:r>
            <w:r>
              <w:rPr>
                <w:rFonts w:hint="eastAsia" w:asciiTheme="minorEastAsia" w:hAnsiTheme="minorEastAsia" w:eastAsiaTheme="minorEastAsia" w:cstheme="minorEastAsia"/>
                <w:b w:val="0"/>
                <w:bCs w:val="0"/>
                <w:sz w:val="24"/>
                <w:szCs w:val="24"/>
                <w:lang w:val="en-US" w:eastAsia="zh-CN"/>
              </w:rPr>
              <w:t>个子</w:t>
            </w:r>
            <w:r>
              <w:rPr>
                <w:rFonts w:hint="eastAsia" w:asciiTheme="minorEastAsia" w:hAnsiTheme="minorEastAsia" w:eastAsiaTheme="minorEastAsia" w:cstheme="minorEastAsia"/>
                <w:b w:val="0"/>
                <w:bCs w:val="0"/>
                <w:sz w:val="24"/>
                <w:szCs w:val="24"/>
              </w:rPr>
              <w:t>项</w:t>
            </w:r>
            <w:r>
              <w:rPr>
                <w:rFonts w:hint="eastAsia" w:asciiTheme="minorEastAsia" w:hAnsiTheme="minorEastAsia" w:eastAsiaTheme="minorEastAsia" w:cstheme="minorEastAsia"/>
                <w:b w:val="0"/>
                <w:bCs w:val="0"/>
                <w:sz w:val="24"/>
                <w:szCs w:val="24"/>
                <w:lang w:val="en-US" w:eastAsia="zh-CN"/>
              </w:rPr>
              <w:t>目</w:t>
            </w:r>
            <w:r>
              <w:rPr>
                <w:rFonts w:hint="eastAsia" w:asciiTheme="minorEastAsia" w:hAnsiTheme="minorEastAsia" w:eastAsiaTheme="minorEastAsia" w:cstheme="minorEastAsia"/>
                <w:b w:val="0"/>
                <w:bCs w:val="0"/>
                <w:sz w:val="24"/>
                <w:szCs w:val="24"/>
              </w:rPr>
              <w:t>建设，即完成挡土墙48米和宣传碑6座建设，其余8项未实施。截止2021年6月30日，完成瞭望监测系统建设，森林消防营房建设完成80%，其余均未实施建设，具体未实施的项目为：</w:t>
            </w:r>
            <w:bookmarkStart w:id="6" w:name="_Hlk82022870"/>
            <w:r>
              <w:rPr>
                <w:rFonts w:hint="eastAsia" w:asciiTheme="minorEastAsia" w:hAnsiTheme="minorEastAsia" w:eastAsiaTheme="minorEastAsia" w:cstheme="minorEastAsia"/>
                <w:b w:val="0"/>
                <w:bCs w:val="0"/>
                <w:sz w:val="24"/>
                <w:szCs w:val="24"/>
              </w:rPr>
              <w:t>扑火机具及装备一批</w:t>
            </w:r>
            <w:bookmarkEnd w:id="6"/>
            <w:r>
              <w:rPr>
                <w:rFonts w:hint="eastAsia" w:asciiTheme="minorEastAsia" w:hAnsiTheme="minorEastAsia" w:eastAsiaTheme="minorEastAsia" w:cstheme="minorEastAsia"/>
                <w:b w:val="0"/>
                <w:bCs w:val="0"/>
                <w:sz w:val="24"/>
                <w:szCs w:val="24"/>
              </w:rPr>
              <w:t>、森林防火指挥车1辆、全道路防火车2辆、建设大门1个、专业队训练场1750㎡、车库268.2㎡、宣教设备一批等，工程项目建设实施进度缓慢。</w:t>
            </w:r>
          </w:p>
          <w:p>
            <w:pPr>
              <w:keepNext w:val="0"/>
              <w:keepLines w:val="0"/>
              <w:pageBreakBefore w:val="0"/>
              <w:kinsoku/>
              <w:wordWrap/>
              <w:overflowPunct/>
              <w:topLinePunct w:val="0"/>
              <w:autoSpaceDE/>
              <w:autoSpaceDN/>
              <w:bidi w:val="0"/>
              <w:adjustRightInd/>
              <w:snapToGrid/>
              <w:spacing w:line="480" w:lineRule="exact"/>
              <w:ind w:firstLine="480" w:firstLineChars="200"/>
              <w:contextualSpacing/>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2.项目资金</w:t>
            </w:r>
            <w:r>
              <w:rPr>
                <w:rFonts w:hint="eastAsia" w:asciiTheme="minorEastAsia" w:hAnsiTheme="minorEastAsia" w:cstheme="minorEastAsia"/>
                <w:b w:val="0"/>
                <w:bCs w:val="0"/>
                <w:sz w:val="24"/>
                <w:szCs w:val="24"/>
                <w:lang w:val="en-US" w:eastAsia="zh-CN"/>
              </w:rPr>
              <w:t>使用率低</w:t>
            </w:r>
            <w:r>
              <w:rPr>
                <w:rFonts w:hint="eastAsia" w:asciiTheme="minorEastAsia" w:hAnsiTheme="minorEastAsia" w:eastAsiaTheme="minorEastAsia" w:cstheme="minorEastAsia"/>
                <w:b w:val="0"/>
                <w:bCs w:val="0"/>
                <w:sz w:val="24"/>
                <w:szCs w:val="24"/>
              </w:rPr>
              <w:t>。由于项目实施进度缓慢，使得项目资金支付率低，项目建设总投资1133.52万元，其中中央预算内专项资金897万元，地方配套资金236.52万元。2020年支付资金329.43万元，支付率29%，其中中央预算内专项资金支付202.08万元，支付率22.53%，地方配套资金支付127.35万元，支付率53.85%；截止2021年6月30累计支付资金461.62万元，支付率40.72%，其中中央预算内专项资金支付329.56万元，支付率36.74%，地方配套资金支付132.06万元，支付率55.84%。</w:t>
            </w:r>
          </w:p>
          <w:p>
            <w:pPr>
              <w:keepNext w:val="0"/>
              <w:keepLines w:val="0"/>
              <w:pageBreakBefore w:val="0"/>
              <w:kinsoku/>
              <w:wordWrap/>
              <w:overflowPunct/>
              <w:topLinePunct w:val="0"/>
              <w:autoSpaceDE/>
              <w:autoSpaceDN/>
              <w:bidi w:val="0"/>
              <w:adjustRightInd/>
              <w:snapToGrid/>
              <w:spacing w:line="480" w:lineRule="exact"/>
              <w:ind w:firstLine="480" w:firstLineChars="200"/>
              <w:contextualSpacing/>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3.单位内部管理制度</w:t>
            </w:r>
            <w:r>
              <w:rPr>
                <w:rFonts w:hint="eastAsia" w:asciiTheme="minorEastAsia" w:hAnsiTheme="minorEastAsia" w:cstheme="minorEastAsia"/>
                <w:b w:val="0"/>
                <w:bCs w:val="0"/>
                <w:sz w:val="24"/>
                <w:szCs w:val="24"/>
                <w:lang w:val="en-US" w:eastAsia="zh-CN"/>
              </w:rPr>
              <w:t>不够完善</w:t>
            </w:r>
            <w:r>
              <w:rPr>
                <w:rFonts w:hint="eastAsia" w:asciiTheme="minorEastAsia" w:hAnsiTheme="minorEastAsia" w:eastAsiaTheme="minorEastAsia" w:cstheme="minorEastAsia"/>
                <w:b w:val="0"/>
                <w:bCs w:val="0"/>
                <w:sz w:val="24"/>
                <w:szCs w:val="24"/>
              </w:rPr>
              <w:t>。具体表现在：一是三江县林业局提供的事业单位</w:t>
            </w:r>
            <w:bookmarkStart w:id="7" w:name="_Hlk81991344"/>
            <w:r>
              <w:rPr>
                <w:rFonts w:hint="eastAsia" w:asciiTheme="minorEastAsia" w:hAnsiTheme="minorEastAsia" w:eastAsiaTheme="minorEastAsia" w:cstheme="minorEastAsia"/>
                <w:b w:val="0"/>
                <w:bCs w:val="0"/>
                <w:sz w:val="24"/>
                <w:szCs w:val="24"/>
              </w:rPr>
              <w:t>财务管理制度</w:t>
            </w:r>
            <w:bookmarkEnd w:id="7"/>
            <w:r>
              <w:rPr>
                <w:rFonts w:hint="eastAsia" w:asciiTheme="minorEastAsia" w:hAnsiTheme="minorEastAsia" w:eastAsiaTheme="minorEastAsia" w:cstheme="minorEastAsia"/>
                <w:b w:val="0"/>
                <w:bCs w:val="0"/>
                <w:sz w:val="24"/>
                <w:szCs w:val="24"/>
              </w:rPr>
              <w:t>和内控管理制度存在以下问题：①没有结合单位实际制定，而是拷贝财政部门事业单位的通用版本，大部分章节内容与单位工作职责和内设机构（部门）不相符，没有具体的实施措施，如事业单位财务管理制度第四章支出制度连最基本的经费审批权限和审批流程都没制定，单位管理制度可执行性、可监控性不强；②制度未发文执行，无落款制定日期和执行日期；③制定的管理制度出现单位（部门）与三江县林业局不相符，章节不连贯等错误（在上述会计核算规范度指标评价中已详述不再重述）。二是三江县林业局作为一个独立核算单位，上级部门每年都下达有一定额度的专项资金</w:t>
            </w:r>
            <w:r>
              <w:rPr>
                <w:rFonts w:hint="eastAsia" w:asciiTheme="minorEastAsia" w:hAnsiTheme="minorEastAsia" w:eastAsiaTheme="minorEastAsia" w:cstheme="minorEastAsia"/>
                <w:b w:val="0"/>
                <w:bCs w:val="0"/>
                <w:kern w:val="0"/>
                <w:sz w:val="24"/>
                <w:szCs w:val="24"/>
              </w:rPr>
              <w:t>，而没有制定本单位的项目资金（专项资金）管理制度。四是没有制定“三重一大”管理制度。单位内部管理制度不健全。</w:t>
            </w:r>
          </w:p>
          <w:p>
            <w:pPr>
              <w:keepNext w:val="0"/>
              <w:keepLines w:val="0"/>
              <w:pageBreakBefore w:val="0"/>
              <w:kinsoku/>
              <w:wordWrap/>
              <w:overflowPunct/>
              <w:topLinePunct w:val="0"/>
              <w:autoSpaceDE/>
              <w:autoSpaceDN/>
              <w:bidi w:val="0"/>
              <w:adjustRightInd/>
              <w:snapToGrid/>
              <w:spacing w:line="480" w:lineRule="exact"/>
              <w:ind w:firstLine="480" w:firstLineChars="200"/>
              <w:contextualSpacing/>
              <w:textAlignment w:val="auto"/>
              <w:rPr>
                <w:rFonts w:hint="eastAsia" w:asciiTheme="minorEastAsia" w:hAnsiTheme="minorEastAsia" w:eastAsiaTheme="minorEastAsia" w:cstheme="minorEastAsia"/>
                <w:b w:val="0"/>
                <w:bCs w:val="0"/>
                <w:sz w:val="24"/>
                <w:szCs w:val="24"/>
              </w:rPr>
            </w:pPr>
            <w:bookmarkStart w:id="8" w:name="_Hlk82005225"/>
            <w:r>
              <w:rPr>
                <w:rFonts w:hint="eastAsia" w:asciiTheme="minorEastAsia" w:hAnsiTheme="minorEastAsia" w:eastAsiaTheme="minorEastAsia" w:cstheme="minorEastAsia"/>
                <w:b w:val="0"/>
                <w:bCs w:val="0"/>
                <w:sz w:val="24"/>
                <w:szCs w:val="24"/>
              </w:rPr>
              <w:t>4.项目</w:t>
            </w:r>
            <w:bookmarkEnd w:id="8"/>
            <w:r>
              <w:rPr>
                <w:rFonts w:hint="eastAsia" w:asciiTheme="minorEastAsia" w:hAnsiTheme="minorEastAsia" w:eastAsiaTheme="minorEastAsia" w:cstheme="minorEastAsia"/>
                <w:b w:val="0"/>
                <w:bCs w:val="0"/>
                <w:sz w:val="24"/>
                <w:szCs w:val="24"/>
              </w:rPr>
              <w:t>建设</w:t>
            </w:r>
            <w:r>
              <w:rPr>
                <w:rFonts w:hint="eastAsia" w:asciiTheme="minorEastAsia" w:hAnsiTheme="minorEastAsia" w:cstheme="minorEastAsia"/>
                <w:b w:val="0"/>
                <w:bCs w:val="0"/>
                <w:sz w:val="24"/>
                <w:szCs w:val="24"/>
                <w:lang w:val="en-US" w:eastAsia="zh-CN"/>
              </w:rPr>
              <w:t>监督不到位</w:t>
            </w:r>
            <w:r>
              <w:rPr>
                <w:rFonts w:hint="eastAsia" w:asciiTheme="minorEastAsia" w:hAnsiTheme="minorEastAsia" w:eastAsiaTheme="minorEastAsia" w:cstheme="minorEastAsia"/>
                <w:b w:val="0"/>
                <w:bCs w:val="0"/>
                <w:sz w:val="24"/>
                <w:szCs w:val="24"/>
              </w:rPr>
              <w:t>。具体表现在：①与施工单位签订的《建设工程施工合同》约定的质量保证金为3%，未按照柳州市林业和园林局制定的《桂湘黔三省交界森林火灾高风险区综合治理三期工程项目建设方案》规定“工程建设期间，建设单位必须按工程价款结算总额的5%预留工程质量保证金，待工程竣工验收一年后再清算”执行。②森林防火宣传碑建设项目竣工验收后一次性支付合同款的100%，未按照施工合同约定预留3%工程质量保证金。③签订的森林防火宣传碑《政府采购项目委托代理协议书》套用其他项目的版本，未将其他项目内容进行更改，出现如下错误“甲方依法委托乙方作为油茶苗木采购的采购代理”，签订的协议书严谨性不够。</w:t>
            </w:r>
            <w:r>
              <w:rPr>
                <w:rFonts w:hint="eastAsia" w:asciiTheme="minorEastAsia" w:hAnsiTheme="minorEastAsia" w:eastAsiaTheme="minorEastAsia" w:cstheme="minorEastAsia"/>
                <w:b w:val="0"/>
                <w:bCs w:val="0"/>
                <w:sz w:val="24"/>
                <w:szCs w:val="24"/>
              </w:rPr>
              <w:fldChar w:fldCharType="begin"/>
            </w:r>
            <w:r>
              <w:rPr>
                <w:rFonts w:hint="eastAsia" w:asciiTheme="minorEastAsia" w:hAnsiTheme="minorEastAsia" w:eastAsiaTheme="minorEastAsia" w:cstheme="minorEastAsia"/>
                <w:b w:val="0"/>
                <w:bCs w:val="0"/>
                <w:sz w:val="24"/>
                <w:szCs w:val="24"/>
              </w:rPr>
              <w:instrText xml:space="preserve"> = 4 \* GB3 \* MERGEFORMAT </w:instrText>
            </w:r>
            <w:r>
              <w:rPr>
                <w:rFonts w:hint="eastAsia" w:asciiTheme="minorEastAsia" w:hAnsiTheme="minorEastAsia" w:eastAsiaTheme="minorEastAsia" w:cstheme="minorEastAsia"/>
                <w:b w:val="0"/>
                <w:bCs w:val="0"/>
                <w:sz w:val="24"/>
                <w:szCs w:val="24"/>
              </w:rPr>
              <w:fldChar w:fldCharType="separate"/>
            </w:r>
            <w:r>
              <w:rPr>
                <w:b w:val="0"/>
                <w:bCs w:val="0"/>
              </w:rPr>
              <w:t>④</w:t>
            </w:r>
            <w:r>
              <w:rPr>
                <w:rFonts w:hint="eastAsia" w:asciiTheme="minorEastAsia" w:hAnsiTheme="minorEastAsia" w:eastAsiaTheme="minorEastAsia" w:cstheme="minorEastAsia"/>
                <w:b w:val="0"/>
                <w:bCs w:val="0"/>
                <w:sz w:val="24"/>
                <w:szCs w:val="24"/>
              </w:rPr>
              <w:fldChar w:fldCharType="end"/>
            </w:r>
            <w:r>
              <w:rPr>
                <w:rFonts w:hint="eastAsia" w:asciiTheme="minorEastAsia" w:hAnsiTheme="minorEastAsia" w:eastAsiaTheme="minorEastAsia" w:cstheme="minorEastAsia"/>
                <w:b w:val="0"/>
                <w:bCs w:val="0"/>
                <w:sz w:val="24"/>
                <w:szCs w:val="24"/>
              </w:rPr>
              <w:t>2020年9月27日第0115号记账凭证，支付森林消防营房、车库、物资储备库项目附属挡土墙工程款22.16万元（一次性支付合同款的96.87%）；建设挡土墙48米，项目于2020年5月28日编制工程预算书，2020年7月2日编制工程结算书，2020年9月21日组织工程竣工验收，只有验收签到表，无竣工验收报告，工程先结算后组织竣工验收，程序不合规；记账凭证贴附的报账材料不完整，缺项目开工令、工程完工申请验收报告、工程竣工验收意见书（验收报告）等，其他工程资金支付也同样存在报账材料不完整现象。</w:t>
            </w:r>
          </w:p>
          <w:p>
            <w:pPr>
              <w:keepNext w:val="0"/>
              <w:keepLines w:val="0"/>
              <w:pageBreakBefore w:val="0"/>
              <w:widowControl/>
              <w:kinsoku/>
              <w:wordWrap/>
              <w:overflowPunct/>
              <w:topLinePunct w:val="0"/>
              <w:autoSpaceDE/>
              <w:autoSpaceDN/>
              <w:bidi w:val="0"/>
              <w:adjustRightInd/>
              <w:snapToGrid/>
              <w:spacing w:line="480" w:lineRule="exact"/>
              <w:ind w:firstLine="480" w:firstLineChars="200"/>
              <w:contextualSpacing/>
              <w:textAlignment w:val="auto"/>
              <w:rPr>
                <w:rFonts w:cs="宋体" w:asciiTheme="minorEastAsia" w:hAnsiTheme="minorEastAsia"/>
                <w:b w:val="0"/>
                <w:bCs w:val="0"/>
                <w:color w:val="000000"/>
                <w:kern w:val="0"/>
                <w:sz w:val="24"/>
                <w:szCs w:val="24"/>
              </w:rPr>
            </w:pPr>
            <w:r>
              <w:rPr>
                <w:rFonts w:hint="eastAsia" w:asciiTheme="minorEastAsia" w:hAnsiTheme="minorEastAsia" w:eastAsiaTheme="minorEastAsia" w:cstheme="minorEastAsia"/>
                <w:b w:val="0"/>
                <w:bCs w:val="0"/>
                <w:sz w:val="24"/>
                <w:szCs w:val="24"/>
              </w:rPr>
              <w:t>5.</w:t>
            </w:r>
            <w:bookmarkStart w:id="9" w:name="_Hlk82017483"/>
            <w:r>
              <w:rPr>
                <w:rFonts w:hint="eastAsia" w:asciiTheme="minorEastAsia" w:hAnsiTheme="minorEastAsia" w:eastAsiaTheme="minorEastAsia" w:cstheme="minorEastAsia"/>
                <w:b w:val="0"/>
                <w:bCs w:val="0"/>
                <w:sz w:val="24"/>
                <w:szCs w:val="24"/>
              </w:rPr>
              <w:t>项目</w:t>
            </w:r>
            <w:r>
              <w:rPr>
                <w:rFonts w:hint="eastAsia" w:asciiTheme="minorEastAsia" w:hAnsiTheme="minorEastAsia" w:eastAsiaTheme="minorEastAsia" w:cstheme="minorEastAsia"/>
                <w:b w:val="0"/>
                <w:bCs w:val="0"/>
                <w:kern w:val="0"/>
                <w:sz w:val="24"/>
                <w:szCs w:val="24"/>
              </w:rPr>
              <w:t>绩效</w:t>
            </w:r>
            <w:bookmarkEnd w:id="9"/>
            <w:r>
              <w:rPr>
                <w:rFonts w:hint="eastAsia" w:asciiTheme="minorEastAsia" w:hAnsiTheme="minorEastAsia" w:eastAsiaTheme="minorEastAsia" w:cstheme="minorEastAsia"/>
                <w:b w:val="0"/>
                <w:bCs w:val="0"/>
                <w:kern w:val="0"/>
                <w:sz w:val="24"/>
                <w:szCs w:val="24"/>
              </w:rPr>
              <w:t>自评</w:t>
            </w:r>
            <w:r>
              <w:rPr>
                <w:rFonts w:hint="eastAsia" w:asciiTheme="minorEastAsia" w:hAnsiTheme="minorEastAsia" w:cstheme="minorEastAsia"/>
                <w:b w:val="0"/>
                <w:bCs w:val="0"/>
                <w:kern w:val="0"/>
                <w:sz w:val="24"/>
                <w:szCs w:val="24"/>
                <w:lang w:val="en-US" w:eastAsia="zh-CN"/>
              </w:rPr>
              <w:t>重视不够</w:t>
            </w:r>
            <w:r>
              <w:rPr>
                <w:rFonts w:hint="eastAsia" w:asciiTheme="minorEastAsia" w:hAnsiTheme="minorEastAsia" w:eastAsiaTheme="minorEastAsia" w:cstheme="minorEastAsia"/>
                <w:b w:val="0"/>
                <w:bCs w:val="0"/>
                <w:kern w:val="0"/>
                <w:sz w:val="24"/>
                <w:szCs w:val="24"/>
              </w:rPr>
              <w:t>。</w:t>
            </w:r>
            <w:r>
              <w:rPr>
                <w:rFonts w:hint="eastAsia" w:asciiTheme="minorEastAsia" w:hAnsiTheme="minorEastAsia" w:eastAsiaTheme="minorEastAsia" w:cstheme="minorEastAsia"/>
                <w:b w:val="0"/>
                <w:bCs w:val="0"/>
                <w:sz w:val="24"/>
                <w:szCs w:val="24"/>
              </w:rPr>
              <w:t>项目单位虽然按照县财政局的要求开展项目支出绩效自评工作，</w:t>
            </w:r>
            <w:bookmarkStart w:id="10" w:name="_Hlk82016608"/>
            <w:bookmarkStart w:id="11" w:name="_Hlk83544858"/>
            <w:r>
              <w:rPr>
                <w:rFonts w:hint="eastAsia" w:asciiTheme="minorEastAsia" w:hAnsiTheme="minorEastAsia" w:eastAsiaTheme="minorEastAsia" w:cstheme="minorEastAsia"/>
                <w:b w:val="0"/>
                <w:bCs w:val="0"/>
                <w:sz w:val="24"/>
                <w:szCs w:val="24"/>
              </w:rPr>
              <w:t>撰写</w:t>
            </w:r>
            <w:bookmarkEnd w:id="10"/>
            <w:r>
              <w:rPr>
                <w:rFonts w:hint="eastAsia" w:asciiTheme="minorEastAsia" w:hAnsiTheme="minorEastAsia" w:eastAsiaTheme="minorEastAsia" w:cstheme="minorEastAsia"/>
                <w:b w:val="0"/>
                <w:bCs w:val="0"/>
                <w:kern w:val="0"/>
                <w:sz w:val="24"/>
                <w:szCs w:val="24"/>
              </w:rPr>
              <w:t>项目自评报告，填写项目申报表、自评表等材料，</w:t>
            </w:r>
            <w:r>
              <w:rPr>
                <w:rFonts w:hint="eastAsia" w:asciiTheme="minorEastAsia" w:hAnsiTheme="minorEastAsia" w:eastAsiaTheme="minorEastAsia" w:cstheme="minorEastAsia"/>
                <w:b w:val="0"/>
                <w:bCs w:val="0"/>
                <w:sz w:val="24"/>
                <w:szCs w:val="24"/>
              </w:rPr>
              <w:t>但提交的自评报告“项目实施情况”过于简单，没有说明项目建设进度情况以及完成情况，“存在问题”没有客观分析存在问题的原因，“建议”无实际性措施。</w:t>
            </w:r>
            <w:bookmarkEnd w:id="11"/>
            <w:r>
              <w:rPr>
                <w:rFonts w:hint="eastAsia" w:asciiTheme="minorEastAsia" w:hAnsiTheme="minorEastAsia" w:eastAsiaTheme="minorEastAsia" w:cstheme="minorEastAsia"/>
                <w:b w:val="0"/>
                <w:bCs w:val="0"/>
                <w:sz w:val="24"/>
                <w:szCs w:val="24"/>
              </w:rPr>
              <w:t>2019年绩效评价提出内部管理制度方面存在的问题，2020年没作整改，对</w:t>
            </w:r>
            <w:r>
              <w:rPr>
                <w:rFonts w:hint="eastAsia" w:asciiTheme="minorEastAsia" w:hAnsiTheme="minorEastAsia" w:eastAsiaTheme="minorEastAsia" w:cstheme="minorEastAsia"/>
                <w:b w:val="0"/>
                <w:bCs w:val="0"/>
                <w:kern w:val="0"/>
                <w:sz w:val="24"/>
                <w:szCs w:val="24"/>
              </w:rPr>
              <w:t>绩效评价工作没有足够重视</w:t>
            </w:r>
            <w:r>
              <w:rPr>
                <w:rFonts w:hint="eastAsia" w:asciiTheme="minorEastAsia" w:hAnsiTheme="minorEastAsia" w:eastAsiaTheme="minorEastAsia" w:cstheme="minorEastAsia"/>
                <w:b w:val="0"/>
                <w:bCs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整改建议</w:t>
            </w:r>
          </w:p>
        </w:tc>
        <w:tc>
          <w:tcPr>
            <w:tcW w:w="7796" w:type="dxa"/>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0"/>
                <w:sz w:val="24"/>
                <w:szCs w:val="24"/>
              </w:rPr>
              <w:t>1.加强项目建设管理，加快推进项目实施。</w:t>
            </w:r>
            <w:r>
              <w:rPr>
                <w:rFonts w:hint="eastAsia" w:asciiTheme="minorEastAsia" w:hAnsiTheme="minorEastAsia" w:eastAsiaTheme="minorEastAsia" w:cstheme="minorEastAsia"/>
                <w:b w:val="0"/>
                <w:bCs w:val="0"/>
                <w:sz w:val="24"/>
                <w:szCs w:val="24"/>
              </w:rPr>
              <w:t>加快项目后续建设，严格按照制定的《桂湘黔三省交界森林火灾高风险区综合治理三期工程项目建设方案》要求组织项目实施，项目建设领导小组定期检查项目推进工作，正在建设中的项目，督促施工单位履行合同，按时、按质、按量完成工程建设；未实施的项目，业务股室抓紧政府采购、招标，确定施工单位，签订施工合同，早日开工建设；正在采购的扑火机具及装备和宣传设备，尽快完成采购、试行和验收入库，2021年12月确保所有项目建成并验收交付使用。项目资金已全部到位，按合同约定的付款周期和支付比例，尽快完善审批手续，尽早安排资金支付，严格执行质量保证金预留额度（比例）。</w:t>
            </w:r>
          </w:p>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2.建立健全单位内控制度，提高制度执行力。一是根据《行政事业单位内部控制规范》，重新完善</w:t>
            </w:r>
            <w:r>
              <w:rPr>
                <w:rFonts w:hint="eastAsia" w:asciiTheme="minorEastAsia" w:hAnsiTheme="minorEastAsia" w:eastAsiaTheme="minorEastAsia" w:cstheme="minorEastAsia"/>
                <w:b w:val="0"/>
                <w:bCs w:val="0"/>
                <w:color w:val="333333"/>
                <w:kern w:val="0"/>
                <w:sz w:val="24"/>
                <w:szCs w:val="24"/>
              </w:rPr>
              <w:t>预算管理、财务管理、收入管理、支出管理、资产管理、合同管理、政府采购管理等内部控制制度，</w:t>
            </w:r>
            <w:r>
              <w:rPr>
                <w:rFonts w:hint="eastAsia" w:asciiTheme="minorEastAsia" w:hAnsiTheme="minorEastAsia" w:eastAsiaTheme="minorEastAsia" w:cstheme="minorEastAsia"/>
                <w:b w:val="0"/>
                <w:bCs w:val="0"/>
                <w:sz w:val="24"/>
                <w:szCs w:val="24"/>
              </w:rPr>
              <w:t>制定的制度内容要完整、职责和分工明确、审批权限清晰、流程规范、监督追究到位等。二是建立单位项目资金管理办法，制度要明确严格审批、权责清晰、</w:t>
            </w:r>
            <w:bookmarkStart w:id="12" w:name="_Hlk82183928"/>
            <w:r>
              <w:rPr>
                <w:rFonts w:hint="eastAsia" w:asciiTheme="minorEastAsia" w:hAnsiTheme="minorEastAsia" w:eastAsiaTheme="minorEastAsia" w:cstheme="minorEastAsia"/>
                <w:b w:val="0"/>
                <w:bCs w:val="0"/>
                <w:sz w:val="24"/>
                <w:szCs w:val="24"/>
              </w:rPr>
              <w:t>专款专用、专项核算、信息公开、绩效评价、监督检查、</w:t>
            </w:r>
            <w:bookmarkEnd w:id="12"/>
            <w:r>
              <w:rPr>
                <w:rFonts w:hint="eastAsia" w:asciiTheme="minorEastAsia" w:hAnsiTheme="minorEastAsia" w:eastAsiaTheme="minorEastAsia" w:cstheme="minorEastAsia"/>
                <w:b w:val="0"/>
                <w:bCs w:val="0"/>
                <w:sz w:val="24"/>
                <w:szCs w:val="24"/>
              </w:rPr>
              <w:t>追究问责等相关事项。三是建立单位“三重一大”管理制度，制度要包含有基本的要求、“三重一大”范围事项、主要的程序、监督检查、责任追究等方面事项。内部管理制度建设要结合单位实际情况，具体、明确、可操作、可监控，确保单位经济运行有保障。</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cs="宋体" w:asciiTheme="minorEastAsia" w:hAnsiTheme="minorEastAsia"/>
                <w:b w:val="0"/>
                <w:bCs w:val="0"/>
                <w:color w:val="000000"/>
                <w:kern w:val="0"/>
                <w:sz w:val="24"/>
                <w:szCs w:val="24"/>
              </w:rPr>
            </w:pPr>
            <w:r>
              <w:rPr>
                <w:rFonts w:hint="eastAsia" w:asciiTheme="minorEastAsia" w:hAnsiTheme="minorEastAsia" w:eastAsiaTheme="minorEastAsia" w:cstheme="minorEastAsia"/>
                <w:b w:val="0"/>
                <w:bCs w:val="0"/>
                <w:sz w:val="24"/>
                <w:szCs w:val="24"/>
              </w:rPr>
              <w:t>3.</w:t>
            </w:r>
            <w:r>
              <w:rPr>
                <w:rFonts w:hint="eastAsia" w:asciiTheme="minorEastAsia" w:hAnsiTheme="minorEastAsia" w:eastAsiaTheme="minorEastAsia" w:cstheme="minorEastAsia"/>
                <w:b w:val="0"/>
                <w:bCs w:val="0"/>
                <w:kern w:val="0"/>
                <w:sz w:val="24"/>
                <w:szCs w:val="24"/>
              </w:rPr>
              <w:t>提高绩效评价管理水平，强化绩效管理意识。</w:t>
            </w:r>
            <w:r>
              <w:rPr>
                <w:rFonts w:hint="eastAsia" w:asciiTheme="minorEastAsia" w:hAnsiTheme="minorEastAsia" w:eastAsiaTheme="minorEastAsia" w:cstheme="minorEastAsia"/>
                <w:b w:val="0"/>
                <w:bCs w:val="0"/>
                <w:sz w:val="24"/>
                <w:szCs w:val="24"/>
              </w:rPr>
              <w:t>项目单位应重视</w:t>
            </w:r>
            <w:r>
              <w:rPr>
                <w:rFonts w:hint="eastAsia" w:asciiTheme="minorEastAsia" w:hAnsiTheme="minorEastAsia" w:eastAsiaTheme="minorEastAsia" w:cstheme="minorEastAsia"/>
                <w:b w:val="0"/>
                <w:bCs w:val="0"/>
                <w:kern w:val="0"/>
                <w:sz w:val="24"/>
                <w:szCs w:val="24"/>
              </w:rPr>
              <w:t>绩效评价管理工作，</w:t>
            </w:r>
            <w:r>
              <w:rPr>
                <w:rFonts w:hint="eastAsia" w:asciiTheme="minorEastAsia" w:hAnsiTheme="minorEastAsia" w:eastAsiaTheme="minorEastAsia" w:cstheme="minorEastAsia"/>
                <w:b w:val="0"/>
                <w:bCs w:val="0"/>
                <w:color w:val="000000"/>
                <w:sz w:val="24"/>
                <w:szCs w:val="24"/>
              </w:rPr>
              <w:t>加强预算绩效管理专业知识的学习，提升绩效评价业务技能，</w:t>
            </w:r>
            <w:r>
              <w:rPr>
                <w:rFonts w:hint="eastAsia" w:asciiTheme="minorEastAsia" w:hAnsiTheme="minorEastAsia" w:eastAsiaTheme="minorEastAsia" w:cstheme="minorEastAsia"/>
                <w:b w:val="0"/>
                <w:bCs w:val="0"/>
                <w:kern w:val="0"/>
                <w:sz w:val="24"/>
                <w:szCs w:val="24"/>
              </w:rPr>
              <w:t>科学设定项目绩效目标，使绩效目标设定符合客观实际，具有可实现性、可考核性、时效性；项目单位应运用绩效评价结果作为下一年度预算项目安排、领导决策和追踪问责的参考，也从问题中吸取教训，促进专项资金规范使用，充分发挥财政资金的使用效益。</w:t>
            </w:r>
            <w:bookmarkStart w:id="13" w:name="_GoBack"/>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评价机构</w:t>
            </w:r>
          </w:p>
        </w:tc>
        <w:tc>
          <w:tcPr>
            <w:tcW w:w="779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cs="宋体" w:asciiTheme="minorEastAsia" w:hAnsiTheme="minorEastAsia"/>
                <w:b w:val="0"/>
                <w:bCs w:val="0"/>
                <w:color w:val="000000"/>
                <w:kern w:val="0"/>
                <w:sz w:val="24"/>
                <w:szCs w:val="24"/>
              </w:rPr>
            </w:pPr>
            <w:r>
              <w:rPr>
                <w:rFonts w:hint="eastAsia" w:cs="宋体" w:asciiTheme="minorEastAsia" w:hAnsiTheme="minorEastAsia"/>
                <w:b w:val="0"/>
                <w:bCs w:val="0"/>
                <w:color w:val="000000"/>
                <w:kern w:val="0"/>
                <w:sz w:val="24"/>
                <w:szCs w:val="24"/>
              </w:rPr>
              <w:t>　</w:t>
            </w:r>
            <w:r>
              <w:rPr>
                <w:rFonts w:hint="eastAsia" w:ascii="仿宋" w:hAnsi="仿宋" w:cs="仿宋"/>
                <w:b w:val="0"/>
                <w:bCs w:val="0"/>
                <w:sz w:val="24"/>
                <w:szCs w:val="24"/>
              </w:rPr>
              <w:t>南宁鉴达会计服务有限公司</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right"/>
              <w:textAlignment w:val="auto"/>
              <w:rPr>
                <w:rFonts w:cs="宋体" w:asciiTheme="minorEastAsia" w:hAnsiTheme="minorEastAsia"/>
                <w:b w:val="0"/>
                <w:bCs w:val="0"/>
                <w:color w:val="000000"/>
                <w:kern w:val="0"/>
                <w:sz w:val="24"/>
                <w:szCs w:val="24"/>
              </w:rPr>
            </w:pPr>
            <w:r>
              <w:rPr>
                <w:rFonts w:hint="eastAsia" w:cs="宋体" w:asciiTheme="minorEastAsia" w:hAnsiTheme="minorEastAsia"/>
                <w:b w:val="0"/>
                <w:bCs w:val="0"/>
                <w:color w:val="000000"/>
                <w:kern w:val="0"/>
                <w:sz w:val="24"/>
                <w:szCs w:val="24"/>
              </w:rPr>
              <w:t>202</w:t>
            </w:r>
            <w:r>
              <w:rPr>
                <w:rFonts w:hint="eastAsia" w:cs="宋体" w:asciiTheme="minorEastAsia" w:hAnsiTheme="minorEastAsia"/>
                <w:b w:val="0"/>
                <w:bCs w:val="0"/>
                <w:color w:val="000000"/>
                <w:kern w:val="0"/>
                <w:sz w:val="24"/>
                <w:szCs w:val="24"/>
                <w:lang w:val="en-US" w:eastAsia="zh-CN"/>
              </w:rPr>
              <w:t>1</w:t>
            </w:r>
            <w:r>
              <w:rPr>
                <w:rFonts w:hint="eastAsia" w:cs="宋体" w:asciiTheme="minorEastAsia" w:hAnsiTheme="minorEastAsia"/>
                <w:b w:val="0"/>
                <w:bCs w:val="0"/>
                <w:color w:val="000000"/>
                <w:kern w:val="0"/>
                <w:sz w:val="24"/>
                <w:szCs w:val="24"/>
              </w:rPr>
              <w:t>年</w:t>
            </w:r>
            <w:r>
              <w:rPr>
                <w:rFonts w:hint="eastAsia" w:cs="宋体" w:asciiTheme="minorEastAsia" w:hAnsiTheme="minorEastAsia"/>
                <w:b w:val="0"/>
                <w:bCs w:val="0"/>
                <w:color w:val="000000"/>
                <w:kern w:val="0"/>
                <w:sz w:val="24"/>
                <w:szCs w:val="24"/>
                <w:lang w:val="en-US" w:eastAsia="zh-CN"/>
              </w:rPr>
              <w:t>10</w:t>
            </w:r>
            <w:r>
              <w:rPr>
                <w:rFonts w:hint="eastAsia" w:cs="宋体" w:asciiTheme="minorEastAsia" w:hAnsiTheme="minorEastAsia"/>
                <w:b w:val="0"/>
                <w:bCs w:val="0"/>
                <w:color w:val="000000"/>
                <w:kern w:val="0"/>
                <w:sz w:val="24"/>
                <w:szCs w:val="24"/>
              </w:rPr>
              <w:t>月</w:t>
            </w:r>
            <w:r>
              <w:rPr>
                <w:rFonts w:hint="eastAsia" w:cs="宋体" w:asciiTheme="minorEastAsia" w:hAnsiTheme="minorEastAsia"/>
                <w:b w:val="0"/>
                <w:bCs w:val="0"/>
                <w:color w:val="000000"/>
                <w:kern w:val="0"/>
                <w:sz w:val="24"/>
                <w:szCs w:val="24"/>
                <w:lang w:val="en-US" w:eastAsia="zh-CN"/>
              </w:rPr>
              <w:t>15</w:t>
            </w:r>
            <w:r>
              <w:rPr>
                <w:rFonts w:hint="eastAsia" w:cs="宋体" w:asciiTheme="minorEastAsia" w:hAnsiTheme="minorEastAsia"/>
                <w:b w:val="0"/>
                <w:bCs w:val="0"/>
                <w:color w:val="000000"/>
                <w:kern w:val="0"/>
                <w:sz w:val="24"/>
                <w:szCs w:val="24"/>
              </w:rPr>
              <w:t>日</w:t>
            </w:r>
          </w:p>
        </w:tc>
      </w:tr>
    </w:tbl>
    <w:p>
      <w:pPr>
        <w:jc w:val="left"/>
        <w:rPr>
          <w:rFonts w:ascii="黑体" w:hAnsi="黑体" w:eastAsia="黑体"/>
          <w:sz w:val="44"/>
          <w:szCs w:val="44"/>
        </w:rPr>
      </w:pPr>
    </w:p>
    <w:sectPr>
      <w:pgSz w:w="11906" w:h="16838"/>
      <w:pgMar w:top="1418"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C2"/>
    <w:rsid w:val="000220CD"/>
    <w:rsid w:val="00046A55"/>
    <w:rsid w:val="000576D6"/>
    <w:rsid w:val="00172725"/>
    <w:rsid w:val="001F5E8F"/>
    <w:rsid w:val="00380E0F"/>
    <w:rsid w:val="00542377"/>
    <w:rsid w:val="0065068C"/>
    <w:rsid w:val="006D5161"/>
    <w:rsid w:val="00717250"/>
    <w:rsid w:val="00754BC2"/>
    <w:rsid w:val="007679A1"/>
    <w:rsid w:val="007A0DDE"/>
    <w:rsid w:val="00935F4E"/>
    <w:rsid w:val="00A81566"/>
    <w:rsid w:val="00B41632"/>
    <w:rsid w:val="00B70CB7"/>
    <w:rsid w:val="00D044B8"/>
    <w:rsid w:val="00ED68D4"/>
    <w:rsid w:val="04B16009"/>
    <w:rsid w:val="07A12167"/>
    <w:rsid w:val="0B306B3E"/>
    <w:rsid w:val="107362BA"/>
    <w:rsid w:val="291A1648"/>
    <w:rsid w:val="34B35BC7"/>
    <w:rsid w:val="585D434A"/>
    <w:rsid w:val="5CAA6EB2"/>
    <w:rsid w:val="5E2A5D60"/>
    <w:rsid w:val="72473F2A"/>
    <w:rsid w:val="73134FCC"/>
    <w:rsid w:val="75BB7D21"/>
    <w:rsid w:val="7BB8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style>
  <w:style w:type="paragraph" w:customStyle="1" w:styleId="8">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9">
    <w:name w:val="页眉 Char"/>
    <w:basedOn w:val="6"/>
    <w:link w:val="4"/>
    <w:uiPriority w:val="99"/>
    <w:rPr>
      <w:rFonts w:asciiTheme="minorHAnsi" w:hAnsiTheme="minorHAnsi" w:eastAsiaTheme="minorEastAsia" w:cstheme="minorBidi"/>
      <w:kern w:val="2"/>
      <w:sz w:val="18"/>
      <w:szCs w:val="18"/>
    </w:rPr>
  </w:style>
  <w:style w:type="character" w:customStyle="1" w:styleId="10">
    <w:name w:val="页脚 Char"/>
    <w:basedOn w:val="6"/>
    <w:link w:val="3"/>
    <w:uiPriority w:val="99"/>
    <w:rPr>
      <w:rFonts w:asciiTheme="minorHAnsi" w:hAnsiTheme="minorHAnsi" w:eastAsiaTheme="minorEastAsia" w:cstheme="minorBidi"/>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273</Words>
  <Characters>1561</Characters>
  <Lines>13</Lines>
  <Paragraphs>3</Paragraphs>
  <TotalTime>4</TotalTime>
  <ScaleCrop>false</ScaleCrop>
  <LinksUpToDate>false</LinksUpToDate>
  <CharactersWithSpaces>1831</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2020-12-15T15:44:00Z</dcterms:created>
  <dc:creator>pan</dc:creator>
  <cp:lastModifiedBy>Administrator</cp:lastModifiedBy>
  <dcterms:modified xsi:type="dcterms:W3CDTF">2021-10-22T05:20:14Z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527F1B4C1B714AA09BD8D871FA8A52FE</vt:lpwstr>
  </property>
</Properties>
</file>