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：监督抽检品种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检验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项目 </w:t>
      </w:r>
    </w:p>
    <w:tbl>
      <w:tblPr>
        <w:tblStyle w:val="4"/>
        <w:tblpPr w:leftFromText="180" w:rightFromText="180" w:vertAnchor="text" w:tblpX="235" w:tblpY="597"/>
        <w:tblOverlap w:val="never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833"/>
        <w:gridCol w:w="767"/>
        <w:gridCol w:w="4700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食品名称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抽样批次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检验项目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自消餐饮具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（校园食堂）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阴离子合成洗涤剂（以十二烷基苯磺酸钠计）、大肠菌群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粮食加工品（大米）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铅（以</w:t>
            </w:r>
            <w:r>
              <w:rPr>
                <w:rFonts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P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b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计）、镉（以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Cd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计）、无机砷（以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As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计）、苯并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[a]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芘、黄曲霉毒素</w:t>
            </w:r>
            <w:r>
              <w:rPr>
                <w:rFonts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B</w:t>
            </w:r>
            <w:r>
              <w:rPr>
                <w:rFonts w:ascii="DejaVu_Sans" w:hAnsi="DejaVu_Sans" w:eastAsia="DejaVu_Sans" w:cs="DejaVu_Sans"/>
                <w:b w:val="0"/>
                <w:bCs w:val="0"/>
                <w:color w:val="000000"/>
                <w:sz w:val="20"/>
                <w:szCs w:val="20"/>
              </w:rPr>
              <w:t>₁</w:t>
            </w: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、赭曲霉毒素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月饼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酸价（以脂肪计）（</w:t>
            </w:r>
            <w:r>
              <w:rPr>
                <w:rFonts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K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OH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 xml:space="preserve">）、过氧化值（以脂肪计）、糖精钠（以糖精计）、 苯甲酸及其钠盐（以苯甲酸计）、山梨酸及其钾盐（以山梨酸计）、铝的残留 量（干样品，以 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 xml:space="preserve">Al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计）、脱氢乙酸及其钠盐（以脱氢乙酸计）、纳他霉素、合 成着色剂（柠檬黄、日落黄、胭脂红、苋菜红、亮蓝、赤藓红、诱惑红）、防腐 剂混合使用时各自用量占其最大使用量的比例之和、菌落总数、大肠菌群、金黄 色葡萄球菌、沙门氏菌、霉菌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蔬菜制品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食用菌制品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 xml:space="preserve">铅（以 </w:t>
            </w:r>
            <w:r>
              <w:rPr>
                <w:rFonts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P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 xml:space="preserve">b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 xml:space="preserve">计）、镉（以 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 xml:space="preserve">Cd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 xml:space="preserve">计）、总汞（以 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 xml:space="preserve">Hg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 xml:space="preserve">计）、甲基汞（以 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 xml:space="preserve">Hg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 xml:space="preserve">计）、 总砷（以 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 xml:space="preserve">As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 xml:space="preserve">计）、无机砷（以 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 xml:space="preserve">As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酒类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（黄酒、葡萄酒）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酒精度、氨基酸态氮、苯甲酸及其钠盐（以苯甲酸计）、山梨酸及其钾盐（以 山梨酸计）、糖精钠（以糖精计）、甜蜜素（以环己基氨基磺酸计）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酒类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白酒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酒精度、甲醇、氰化物（以</w:t>
            </w:r>
            <w:r>
              <w:rPr>
                <w:rFonts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H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CN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计）、糖精钠（以糖精计）、甜蜜素（以环己</w:t>
            </w: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基氨基磺酸计）、三氯蔗糖、安赛蜜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淀粉及淀粉 制品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大肠菌群、霉菌和酵母、二氧化硫残留量、脱氢乙酸及其钠盐 （以 脱氢乙酸计）、葛根素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食用油（茶籽油、花生油）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酸值</w:t>
            </w:r>
            <w:r>
              <w:rPr>
                <w:rFonts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/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酸价、过氧化值、铅（以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Pb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计）、苯并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[a]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芘、溶剂残留量、特丁基对苯二 酚（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TBHQ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餐饮食品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苯甲酸及其钠盐（以苯甲酸计）、山梨酸及其钾盐（以山梨酸计）、糖精钠（以 糖精计）、脱氢乙酸及其钠盐（以脱氢乙酸计）、甜蜜素（以环己基氨基磺酸 计）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糕点（</w:t>
            </w: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粽子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、油果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甜蜜素（以环己基氨基磺酸计）、山梨酸及其钾盐（以山梨酸计）、脱氢乙酸 及其钠盐（以脱氢乙酸计）、糖精钠（以糖精计）、安赛蜜、菌落总数、大肠 菌群、商业无菌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包装饮用水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耗氧量（以</w:t>
            </w:r>
            <w:r>
              <w:rPr>
                <w:rFonts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O</w:t>
            </w:r>
            <w:r>
              <w:rPr>
                <w:rFonts w:ascii="DejaVu_Sans" w:hAnsi="DejaVu_Sans" w:eastAsia="DejaVu_Sans" w:cs="DejaVu_Sans"/>
                <w:b w:val="0"/>
                <w:bCs w:val="0"/>
                <w:color w:val="000000"/>
                <w:sz w:val="20"/>
                <w:szCs w:val="20"/>
              </w:rPr>
              <w:t>₂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计）、亚硝酸盐（以</w:t>
            </w:r>
            <w:r>
              <w:rPr>
                <w:rFonts w:hint="default" w:ascii="Times_New_Roman" w:hAnsi="Times_New_Roman" w:eastAsia="Times_New_Roman" w:cs="Times_New_Roman"/>
                <w:b w:val="0"/>
                <w:bCs w:val="0"/>
                <w:color w:val="000000"/>
                <w:sz w:val="20"/>
                <w:szCs w:val="20"/>
              </w:rPr>
              <w:t>NO</w:t>
            </w:r>
            <w:r>
              <w:rPr>
                <w:rFonts w:hint="default" w:ascii="DejaVu_Sans" w:hAnsi="DejaVu_Sans" w:eastAsia="DejaVu_Sans" w:cs="DejaVu_Sans"/>
                <w:b w:val="0"/>
                <w:bCs w:val="0"/>
                <w:color w:val="000000"/>
                <w:sz w:val="20"/>
                <w:szCs w:val="20"/>
              </w:rPr>
              <w:t>₂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计）、余氯（游离氯）、溴酸盐、三 氯甲烷、大肠菌群、铜绿假单胞菌</w:t>
            </w:r>
            <w:bookmarkEnd w:id="0"/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熟肉制品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苯甲酸及其钠盐（以苯甲酸计）、山梨酸及其钾盐（以山梨酸计）、脱氢乙酸 及其钠盐（以脱氢乙酸计）、防腐剂混合使用时各自用量占其最大使用量的比 例之和、合成着色剂（胭脂红、诱惑红）、氯霉素、菌落总数、大肠菌群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调味品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糕点（自制）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酸价（以脂肪计）（KOH）、过氧化值（以脂肪计）、山梨酸及其钾盐（以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山梨酸计）、脱氢乙酸及其钠盐（以脱氢乙酸计）、防腐剂混合使用时各自用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量占其最大使用量的比例之和、铝的残留量（干样品，以 Al 计）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面包（自制）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一般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酸价（以脂肪计）（KOH）、过氧化值（以脂肪计）、山梨酸及其钾盐（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餐饮食品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豆制品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苯甲酸及其钠盐（以苯甲酸计）、山梨酸及其钾盐（以山梨酸计）、脱氢乙酸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及其钠盐（以脱氢乙酸计）、防腐剂混合使用时各自用量占其最大使用量的比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例之和、铝的残留量（干样品，以 Al 计）、合成着色剂（柠檬黄、日落黄）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0"/>
                <w:szCs w:val="20"/>
              </w:rPr>
              <w:t>酱卤肉制品（自制）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亚硝酸盐（以亚硝酸钠计）、苯甲酸及其钠盐（以苯甲酸计）、山梨酸及其钾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盐（以山梨酸计）、脱氢乙酸及其钠盐（以脱氢乙酸计）、防腐剂混合使用时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各自用量占其最大使用量的比例之和、合成着色剂（柠檬黄、日落黄、胭脂红）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餐饮食品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腊肉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过氧化值（以脂肪计）、亚硝酸盐（以亚硝酸钠计）、苯甲酸及其钠盐（以苯甲酸计）、山梨酸及其钾盐（以山梨酸计）、脱氢乙酸及其钠盐（以脱氢乙酸计）、合成着色剂（柠檬黄、日落黄、胭脂红、诱惑红、苋菜红、酸性红）、氯霉素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腊肠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过氧化值（以脂肪计）、亚硝酸盐（以亚硝酸钠计）、苯甲酸及其钠盐（以苯甲酸计）、山梨酸及其钾盐（以山梨酸计）、脱氢乙酸及其钠盐（以脱氢乙酸计）、合成着色剂（柠檬黄、日落黄、胭脂红、诱惑红、苋菜红、酸性红）、氯霉素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腊鸭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过氧化值（以脂肪计）、亚硝酸盐（以亚硝酸钠计）、苯甲酸及其钠盐（以苯甲酸计）、山梨酸及其钾盐（以山梨酸计）、脱氢乙酸及其钠盐（以脱氢乙酸计）、合成着色剂（柠檬黄、日落黄、胭脂红、诱惑红、苋菜红、酸性红）、氯霉素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_New_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jaVu_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B6E77"/>
    <w:rsid w:val="2AE7777A"/>
    <w:rsid w:val="7D57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cs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yoooook</cp:lastModifiedBy>
  <dcterms:modified xsi:type="dcterms:W3CDTF">2026-07-16T02:01:53Z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F842B72D79AC46CDA978D72B1858230C</vt:lpwstr>
  </property>
</Properties>
</file>