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部分检验项目</w:t>
      </w:r>
      <w:r>
        <w:rPr>
          <w:rFonts w:hint="eastAsia" w:ascii="方正小标宋简体" w:eastAsia="方正小标宋简体"/>
          <w:sz w:val="44"/>
          <w:szCs w:val="44"/>
          <w:lang w:eastAsia="zh-CN"/>
        </w:rPr>
        <w:t>小知识</w:t>
      </w:r>
    </w:p>
    <w:p>
      <w:pPr>
        <w:spacing w:line="594" w:lineRule="exact"/>
        <w:ind w:firstLine="640" w:firstLineChars="200"/>
        <w:textAlignment w:val="baseline"/>
        <w:rPr>
          <w:rFonts w:hint="eastAsia" w:ascii="黑体" w:hAnsi="黑体" w:eastAsia="黑体"/>
          <w:sz w:val="32"/>
          <w:szCs w:val="32"/>
        </w:rPr>
      </w:pPr>
    </w:p>
    <w:p>
      <w:pPr>
        <w:keepNext w:val="0"/>
        <w:keepLines w:val="0"/>
        <w:widowControl/>
        <w:suppressLineNumbers w:val="0"/>
        <w:ind w:firstLine="320" w:firstLineChars="100"/>
        <w:jc w:val="left"/>
        <w:rPr>
          <w:rFonts w:hint="eastAsia" w:ascii="黑体" w:hAnsi="黑体" w:eastAsia="黑体"/>
          <w:sz w:val="32"/>
          <w:szCs w:val="32"/>
        </w:rPr>
      </w:pPr>
      <w:r>
        <w:rPr>
          <w:rFonts w:hint="eastAsia" w:ascii="黑体" w:hAnsi="黑体" w:eastAsia="黑体"/>
          <w:sz w:val="32"/>
          <w:szCs w:val="32"/>
        </w:rPr>
        <w:t>部分检验项目小知识</w:t>
      </w:r>
    </w:p>
    <w:p>
      <w:pPr>
        <w:keepNext w:val="0"/>
        <w:keepLines w:val="0"/>
        <w:widowControl/>
        <w:suppressLineNumbers w:val="0"/>
        <w:ind w:firstLine="320" w:firstLineChars="100"/>
        <w:jc w:val="left"/>
        <w:rPr>
          <w:rFonts w:hint="eastAsia" w:ascii="黑体" w:hAnsi="黑体" w:eastAsia="黑体"/>
          <w:sz w:val="32"/>
          <w:szCs w:val="32"/>
        </w:rPr>
      </w:pPr>
    </w:p>
    <w:p>
      <w:pPr>
        <w:keepNext w:val="0"/>
        <w:keepLines w:val="0"/>
        <w:widowControl/>
        <w:suppressLineNumbers w:val="0"/>
        <w:ind w:firstLine="310" w:firstLineChars="100"/>
        <w:jc w:val="left"/>
        <w:rPr>
          <w:rFonts w:hint="eastAsia" w:ascii="仿宋" w:hAnsi="仿宋" w:eastAsia="仿宋" w:cs="仿宋"/>
        </w:rPr>
      </w:pPr>
      <w:r>
        <w:rPr>
          <w:rFonts w:ascii="方正黑体简体" w:hAnsi="方正黑体简体" w:eastAsia="方正黑体简体" w:cs="方正黑体简体"/>
          <w:b w:val="0"/>
          <w:bCs w:val="0"/>
          <w:color w:val="000000"/>
          <w:sz w:val="31"/>
          <w:szCs w:val="31"/>
        </w:rPr>
        <w:t>阴</w:t>
      </w:r>
      <w:r>
        <w:rPr>
          <w:rFonts w:hint="default" w:ascii="方正黑体简体" w:hAnsi="方正黑体简体" w:eastAsia="方正黑体简体" w:cs="方正黑体简体"/>
          <w:b w:val="0"/>
          <w:bCs w:val="0"/>
          <w:color w:val="000000"/>
          <w:sz w:val="31"/>
          <w:szCs w:val="31"/>
        </w:rPr>
        <w:t>离子合成洗涤剂</w:t>
      </w:r>
      <w:r>
        <w:rPr>
          <w:rFonts w:hint="default" w:ascii="Times New Roman" w:hAnsi="Times New Roman" w:eastAsia="宋体" w:cs="Times New Roman"/>
          <w:b w:val="0"/>
          <w:bCs w:val="0"/>
          <w:color w:val="000000"/>
          <w:sz w:val="31"/>
          <w:szCs w:val="31"/>
        </w:rPr>
        <w:t xml:space="preserve"> </w:t>
      </w:r>
      <w:r>
        <w:rPr>
          <w:rFonts w:hint="eastAsia" w:ascii="宋体" w:hAnsi="宋体" w:eastAsia="宋体" w:cs="宋体"/>
          <w:b w:val="0"/>
          <w:bCs w:val="0"/>
          <w:color w:val="000000"/>
          <w:sz w:val="30"/>
          <w:szCs w:val="30"/>
        </w:rPr>
        <w:t>阴离子合成洗涤剂（</w:t>
      </w:r>
      <w:r>
        <w:rPr>
          <w:rFonts w:hint="default" w:ascii="Times New Roman" w:hAnsi="Times New Roman" w:eastAsia="宋体" w:cs="Times New Roman"/>
          <w:b w:val="0"/>
          <w:bCs w:val="0"/>
          <w:color w:val="000000"/>
          <w:sz w:val="30"/>
          <w:szCs w:val="30"/>
        </w:rPr>
        <w:t>Anionic synthetic detergent</w:t>
      </w:r>
      <w:r>
        <w:rPr>
          <w:rFonts w:hint="eastAsia" w:ascii="宋体" w:hAnsi="宋体" w:eastAsia="宋体" w:cs="宋体"/>
          <w:b w:val="0"/>
          <w:bCs w:val="0"/>
          <w:color w:val="000000"/>
          <w:sz w:val="30"/>
          <w:szCs w:val="30"/>
        </w:rPr>
        <w:t>）主要成分是十二烷基苯磺酸钠，是我 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 涤剂在水体或餐具上的残留过量，对人体健康产生不良影响。</w:t>
      </w:r>
      <w:r>
        <w:rPr>
          <w:rFonts w:hint="default" w:ascii="Times New Roman" w:hAnsi="Times New Roman" w:eastAsia="宋体" w:cs="Times New Roman"/>
          <w:b w:val="0"/>
          <w:bCs w:val="0"/>
          <w:color w:val="000000"/>
          <w:sz w:val="30"/>
          <w:szCs w:val="30"/>
        </w:rPr>
        <w:t xml:space="preserve"> </w:t>
      </w:r>
      <w:r>
        <w:rPr>
          <w:rFonts w:hint="eastAsia" w:ascii="宋体" w:hAnsi="宋体" w:eastAsia="宋体" w:cs="宋体"/>
          <w:b w:val="0"/>
          <w:bCs w:val="0"/>
          <w:color w:val="000000"/>
          <w:sz w:val="30"/>
          <w:szCs w:val="30"/>
        </w:rPr>
        <w:t>饮水中含量不合格可能是阴离子合成洗涤剂成为环境中的有机污染物，造成饮用水中阴离子合成洗涤剂含量超标。餐（饮）具中检出阴离子合成洗涤剂的原因可能是由于餐（饮）具消毒单位使用的洗涤剂不合格或使用量过大，或未经足够量清水冲洗，最终残留在餐（饮）具中。</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399D"/>
    <w:rsid w:val="033A1568"/>
    <w:rsid w:val="06307F79"/>
    <w:rsid w:val="092106A9"/>
    <w:rsid w:val="144E3700"/>
    <w:rsid w:val="1A4551C5"/>
    <w:rsid w:val="1BD969C6"/>
    <w:rsid w:val="210F75CC"/>
    <w:rsid w:val="2845181D"/>
    <w:rsid w:val="28D66B25"/>
    <w:rsid w:val="2D3D0F44"/>
    <w:rsid w:val="2DB93C4E"/>
    <w:rsid w:val="2F4442F1"/>
    <w:rsid w:val="2F507CED"/>
    <w:rsid w:val="33DF235E"/>
    <w:rsid w:val="3D6509B3"/>
    <w:rsid w:val="45BA27F4"/>
    <w:rsid w:val="601058EF"/>
    <w:rsid w:val="62AB1EC5"/>
    <w:rsid w:val="7AF918CE"/>
    <w:rsid w:val="7B492DD3"/>
    <w:rsid w:val="7ECD2214"/>
    <w:rsid w:val="7F97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default" w:ascii="黑体" w:hAnsi="黑体" w:eastAsia="黑体" w:cs="Times New Roman"/>
      <w:color w:val="000000"/>
      <w:sz w:val="24"/>
    </w:rPr>
  </w:style>
  <w:style w:type="character" w:styleId="5">
    <w:name w:val="Strong"/>
    <w:basedOn w:val="4"/>
    <w:qFormat/>
    <w:uiPriority w:val="0"/>
    <w:rPr>
      <w:b/>
      <w:bCs/>
    </w:rPr>
  </w:style>
  <w:style w:type="character" w:styleId="6">
    <w:name w:val="FollowedHyperlink"/>
    <w:basedOn w:val="4"/>
    <w:qFormat/>
    <w:uiPriority w:val="0"/>
    <w:rPr>
      <w:color w:val="337AB7"/>
      <w:u w:val="none"/>
    </w:rPr>
  </w:style>
  <w:style w:type="character" w:styleId="7">
    <w:name w:val="HTML Definition"/>
    <w:basedOn w:val="4"/>
    <w:qFormat/>
    <w:uiPriority w:val="0"/>
    <w:rPr>
      <w:i/>
      <w:iCs/>
    </w:rPr>
  </w:style>
  <w:style w:type="character" w:styleId="8">
    <w:name w:val="Hyperlink"/>
    <w:basedOn w:val="4"/>
    <w:qFormat/>
    <w:uiPriority w:val="0"/>
    <w:rPr>
      <w:color w:val="337AB7"/>
      <w:u w:val="none"/>
    </w:rPr>
  </w:style>
  <w:style w:type="character" w:styleId="9">
    <w:name w:val="HTML Code"/>
    <w:basedOn w:val="4"/>
    <w:qFormat/>
    <w:uiPriority w:val="0"/>
    <w:rPr>
      <w:rFonts w:hint="default" w:ascii="Consolas" w:hAnsi="Consolas" w:eastAsia="Consolas" w:cs="Consolas"/>
      <w:color w:val="CA4440"/>
      <w:sz w:val="21"/>
      <w:szCs w:val="21"/>
      <w:shd w:val="clear" w:fill="F9F2F4"/>
    </w:rPr>
  </w:style>
  <w:style w:type="character" w:styleId="10">
    <w:name w:val="HTML Keyboard"/>
    <w:basedOn w:val="4"/>
    <w:qFormat/>
    <w:uiPriority w:val="0"/>
    <w:rPr>
      <w:rFonts w:ascii="Consolas" w:hAnsi="Consolas" w:eastAsia="Consolas" w:cs="Consolas"/>
      <w:color w:val="FFFFFF"/>
      <w:sz w:val="21"/>
      <w:szCs w:val="21"/>
      <w:shd w:val="clear" w:fill="333333"/>
    </w:rPr>
  </w:style>
  <w:style w:type="character" w:styleId="11">
    <w:name w:val="HTML Sample"/>
    <w:basedOn w:val="4"/>
    <w:qFormat/>
    <w:uiPriority w:val="0"/>
    <w:rPr>
      <w:rFonts w:hint="default" w:ascii="Consolas" w:hAnsi="Consolas" w:eastAsia="Consolas" w:cs="Consolas"/>
      <w:sz w:val="21"/>
      <w:szCs w:val="21"/>
    </w:rPr>
  </w:style>
  <w:style w:type="character" w:customStyle="1" w:styleId="12">
    <w:name w:val="new"/>
    <w:basedOn w:val="4"/>
    <w:qFormat/>
    <w:uiPriority w:val="0"/>
    <w:rPr>
      <w:color w:val="999999"/>
    </w:rPr>
  </w:style>
  <w:style w:type="character" w:customStyle="1" w:styleId="13">
    <w:name w:val="layui-this"/>
    <w:basedOn w:val="4"/>
    <w:qFormat/>
    <w:uiPriority w:val="0"/>
    <w:rPr>
      <w:bdr w:val="single" w:color="EEEEEE" w:sz="6" w:space="0"/>
      <w:shd w:val="clear" w:fill="FFFFFF"/>
    </w:rPr>
  </w:style>
  <w:style w:type="character" w:customStyle="1" w:styleId="14">
    <w:name w:val="hover5"/>
    <w:basedOn w:val="4"/>
    <w:qFormat/>
    <w:uiPriority w:val="0"/>
    <w:rPr>
      <w:shd w:val="clear" w:fill="EEEEEE"/>
    </w:rPr>
  </w:style>
  <w:style w:type="character" w:customStyle="1" w:styleId="15">
    <w:name w:val="old"/>
    <w:basedOn w:val="4"/>
    <w:qFormat/>
    <w:uiPriority w:val="0"/>
    <w:rPr>
      <w:color w:val="999999"/>
    </w:rPr>
  </w:style>
  <w:style w:type="character" w:customStyle="1" w:styleId="16">
    <w:name w:val="first-child"/>
    <w:basedOn w:val="4"/>
    <w:qFormat/>
    <w:uiPriority w:val="0"/>
  </w:style>
  <w:style w:type="character" w:customStyle="1" w:styleId="17">
    <w:name w:val="active1"/>
    <w:basedOn w:val="4"/>
    <w:qFormat/>
    <w:uiPriority w:val="0"/>
    <w:rPr>
      <w:shd w:val="clear" w:fill="F6F6F6"/>
    </w:rPr>
  </w:style>
  <w:style w:type="character" w:customStyle="1" w:styleId="18">
    <w:name w:val="active"/>
    <w:basedOn w:val="4"/>
    <w:qFormat/>
    <w:uiPriority w:val="0"/>
    <w:rPr>
      <w:shd w:val="clear" w:fill="F6F6F6"/>
    </w:rPr>
  </w:style>
  <w:style w:type="character" w:customStyle="1" w:styleId="19">
    <w:name w:val="label9"/>
    <w:basedOn w:val="4"/>
    <w:qFormat/>
    <w:uiPriority w:val="0"/>
  </w:style>
  <w:style w:type="character" w:customStyle="1" w:styleId="20">
    <w:name w:val="label10"/>
    <w:basedOn w:val="4"/>
    <w:qFormat/>
    <w:uiPriority w:val="0"/>
    <w:rPr>
      <w:color w:val="1AB394"/>
      <w:shd w:val="clear" w:fill="FFFFFF"/>
    </w:rPr>
  </w:style>
  <w:style w:type="character" w:customStyle="1" w:styleId="21">
    <w:name w:val="label11"/>
    <w:basedOn w:val="4"/>
    <w:qFormat/>
    <w:uiPriority w:val="0"/>
    <w:rPr>
      <w:color w:val="1CC09F"/>
      <w:shd w:val="clear" w:fill="FFFFFF"/>
    </w:rPr>
  </w:style>
  <w:style w:type="character" w:customStyle="1" w:styleId="22">
    <w:name w:val="label12"/>
    <w:basedOn w:val="4"/>
    <w:qFormat/>
    <w:uiPriority w:val="0"/>
  </w:style>
  <w:style w:type="character" w:customStyle="1" w:styleId="23">
    <w:name w:val="hover11"/>
    <w:basedOn w:val="4"/>
    <w:qFormat/>
    <w:uiPriority w:val="0"/>
    <w:rPr>
      <w:shd w:val="clear" w:fill="EEEEEE"/>
    </w:rPr>
  </w:style>
  <w:style w:type="character" w:customStyle="1" w:styleId="24">
    <w:name w:val="active7"/>
    <w:basedOn w:val="4"/>
    <w:qFormat/>
    <w:uiPriority w:val="0"/>
    <w:rPr>
      <w:shd w:val="clear" w:fill="F6F6F6"/>
    </w:rPr>
  </w:style>
  <w:style w:type="character" w:customStyle="1" w:styleId="25">
    <w:name w:val="label13"/>
    <w:basedOn w:val="4"/>
    <w:qFormat/>
    <w:uiPriority w:val="0"/>
  </w:style>
  <w:style w:type="character" w:customStyle="1" w:styleId="26">
    <w:name w:val="label"/>
    <w:basedOn w:val="4"/>
    <w:qFormat/>
    <w:uiPriority w:val="0"/>
  </w:style>
  <w:style w:type="character" w:customStyle="1" w:styleId="27">
    <w:name w:val="label1"/>
    <w:basedOn w:val="4"/>
    <w:qFormat/>
    <w:uiPriority w:val="0"/>
  </w:style>
  <w:style w:type="character" w:customStyle="1" w:styleId="28">
    <w:name w:val="label2"/>
    <w:basedOn w:val="4"/>
    <w:qFormat/>
    <w:uiPriority w:val="0"/>
    <w:rPr>
      <w:color w:val="1CC09F"/>
      <w:shd w:val="clear" w:fill="FFFFFF"/>
    </w:rPr>
  </w:style>
  <w:style w:type="character" w:customStyle="1" w:styleId="29">
    <w:name w:val="label3"/>
    <w:basedOn w:val="4"/>
    <w:qFormat/>
    <w:uiPriority w:val="0"/>
    <w:rPr>
      <w:color w:val="1AB394"/>
      <w:shd w:val="clear" w:fill="FFFFFF"/>
    </w:rPr>
  </w:style>
  <w:style w:type="character" w:customStyle="1" w:styleId="30">
    <w:name w:val="hover"/>
    <w:basedOn w:val="4"/>
    <w:qFormat/>
    <w:uiPriority w:val="0"/>
    <w:rPr>
      <w:shd w:val="clear" w:fill="EEEEEE"/>
    </w:rPr>
  </w:style>
  <w:style w:type="character" w:customStyle="1" w:styleId="31">
    <w:name w:val="hover10"/>
    <w:basedOn w:val="4"/>
    <w:qFormat/>
    <w:uiPriority w:val="0"/>
    <w:rPr>
      <w:shd w:val="clear" w:fill="EEEEEE"/>
    </w:rPr>
  </w:style>
  <w:style w:type="character" w:customStyle="1" w:styleId="32">
    <w:name w:val="active2"/>
    <w:basedOn w:val="4"/>
    <w:qFormat/>
    <w:uiPriority w:val="0"/>
    <w:rPr>
      <w:shd w:val="clear" w:fill="F6F6F6"/>
    </w:rPr>
  </w:style>
  <w:style w:type="character" w:customStyle="1" w:styleId="33">
    <w:name w:val="active4"/>
    <w:basedOn w:val="4"/>
    <w:qFormat/>
    <w:uiPriority w:val="0"/>
    <w:rPr>
      <w:shd w:val="clear" w:fill="F6F6F6"/>
    </w:rPr>
  </w:style>
  <w:style w:type="character" w:customStyle="1" w:styleId="34">
    <w:name w:val="active5"/>
    <w:basedOn w:val="4"/>
    <w:qFormat/>
    <w:uiPriority w:val="0"/>
    <w:rPr>
      <w:shd w:val="clear" w:fill="F6F6F6"/>
    </w:rPr>
  </w:style>
  <w:style w:type="character" w:customStyle="1" w:styleId="35">
    <w:name w:val="hover9"/>
    <w:basedOn w:val="4"/>
    <w:qFormat/>
    <w:uiPriority w:val="0"/>
    <w:rPr>
      <w:shd w:val="clear" w:fill="EEEEEE"/>
    </w:rPr>
  </w:style>
  <w:style w:type="character" w:customStyle="1" w:styleId="36">
    <w:name w:val="label8"/>
    <w:basedOn w:val="4"/>
    <w:qFormat/>
    <w:uiPriority w:val="0"/>
    <w:rPr>
      <w:color w:val="1AB394"/>
      <w:shd w:val="clear" w:fill="FFFFFF"/>
    </w:rPr>
  </w:style>
  <w:style w:type="character" w:customStyle="1" w:styleId="37">
    <w:name w:val="active6"/>
    <w:basedOn w:val="4"/>
    <w:qFormat/>
    <w:uiPriority w:val="0"/>
    <w:rPr>
      <w:shd w:val="clear" w:fill="F6F6F6"/>
    </w:rPr>
  </w:style>
  <w:style w:type="character" w:customStyle="1" w:styleId="38">
    <w:name w:val="active3"/>
    <w:basedOn w:val="4"/>
    <w:qFormat/>
    <w:uiPriority w:val="0"/>
    <w:rPr>
      <w:shd w:val="clear" w:fill="F6F6F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三江县市场监管局</cp:lastModifiedBy>
  <dcterms:modified xsi:type="dcterms:W3CDTF">2025-11-17T03:36:47Z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606843E5AE23460393539EDFA798A887</vt:lpwstr>
  </property>
</Properties>
</file>