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2025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吴良先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1994.6.3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2025.9.3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方妹雪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1988.6.7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听力残疾四级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2025.9.3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吴定恒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1955.12.13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廖正辉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1981.9.29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杨六二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1966.12.11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余奶红支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1954.8.8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2025.8.25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8F788E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57E03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1654C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9978B5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4F34E2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183743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13D5B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B36F34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1D45B3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BF82545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05C80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9347C2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A2C30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7E251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351CE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2279E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5E08D7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13220D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8A0BCC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224A6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EE5596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83F34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5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2025-09-03T08:15:22Z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97D0D35A9B484C01A19FE94E2D03BB7D</vt:lpwstr>
  </property>
</Properties>
</file>