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pacing w:val="8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spacing w:val="8"/>
          <w:kern w:val="0"/>
          <w:sz w:val="28"/>
          <w:szCs w:val="28"/>
        </w:rPr>
        <w:t>附件：</w:t>
      </w:r>
    </w:p>
    <w:p>
      <w:pPr>
        <w:spacing w:line="760" w:lineRule="exact"/>
        <w:jc w:val="center"/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</w:rPr>
        <w:t>县房建和市政工程项目招标投标监督</w:t>
      </w:r>
    </w:p>
    <w:p>
      <w:pPr>
        <w:spacing w:line="760" w:lineRule="exact"/>
        <w:jc w:val="center"/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</w:rPr>
        <w:t>抽查计划表</w:t>
      </w:r>
    </w:p>
    <w:p>
      <w:pPr>
        <w:pStyle w:val="2"/>
        <w:rPr>
          <w:rFonts w:hint="eastAsia" w:ascii="仿宋" w:hAnsi="仿宋" w:eastAsia="仿宋" w:cs="仿宋"/>
          <w:spacing w:val="8"/>
          <w:kern w:val="0"/>
          <w:sz w:val="32"/>
          <w:szCs w:val="32"/>
        </w:rPr>
      </w:pPr>
    </w:p>
    <w:tbl>
      <w:tblPr>
        <w:tblStyle w:val="8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60"/>
        <w:gridCol w:w="1155"/>
        <w:gridCol w:w="1845"/>
        <w:gridCol w:w="1425"/>
        <w:gridCol w:w="135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抽查任务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155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抽查类型</w:t>
            </w:r>
          </w:p>
        </w:tc>
        <w:tc>
          <w:tcPr>
            <w:tcW w:w="1845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抽查事项</w:t>
            </w:r>
          </w:p>
        </w:tc>
        <w:tc>
          <w:tcPr>
            <w:tcW w:w="1425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抽查对象范围</w:t>
            </w:r>
          </w:p>
        </w:tc>
        <w:tc>
          <w:tcPr>
            <w:tcW w:w="135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检查主体</w:t>
            </w:r>
          </w:p>
        </w:tc>
        <w:tc>
          <w:tcPr>
            <w:tcW w:w="1215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抽查比例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01</w:t>
            </w:r>
          </w:p>
        </w:tc>
        <w:tc>
          <w:tcPr>
            <w:tcW w:w="156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建设工程招标投标活动的监督检查</w:t>
            </w:r>
          </w:p>
        </w:tc>
        <w:tc>
          <w:tcPr>
            <w:tcW w:w="1155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不定向抽查</w:t>
            </w:r>
          </w:p>
        </w:tc>
        <w:tc>
          <w:tcPr>
            <w:tcW w:w="1845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房屋建筑和市政基础设施工程项目招投标活动行为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本次监督抽查主要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内容为：1.项目招标前置条件及招投标流程是否合规；2.项目招标文件是否合理；3.项目招投标期间内是否有相关违规行为。</w:t>
            </w:r>
          </w:p>
        </w:tc>
        <w:tc>
          <w:tcPr>
            <w:tcW w:w="1425" w:type="dxa"/>
          </w:tcPr>
          <w:p>
            <w:pPr>
              <w:pStyle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县辖区内依法必招的房屋建和市政基础设施工程项目</w:t>
            </w: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三江县住建局</w:t>
            </w:r>
            <w:bookmarkStart w:id="0" w:name="_GoBack"/>
            <w:bookmarkEnd w:id="0"/>
          </w:p>
        </w:tc>
        <w:tc>
          <w:tcPr>
            <w:tcW w:w="1215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20%</w:t>
            </w:r>
          </w:p>
        </w:tc>
      </w:tr>
    </w:tbl>
    <w:p>
      <w:pPr>
        <w:pStyle w:val="2"/>
        <w:rPr>
          <w:rFonts w:hint="eastAsia" w:ascii="仿宋" w:hAnsi="仿宋" w:eastAsia="仿宋" w:cs="仿宋"/>
          <w:spacing w:val="8"/>
          <w:kern w:val="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pacing w:val="8"/>
          <w:kern w:val="0"/>
          <w:sz w:val="32"/>
          <w:szCs w:val="32"/>
        </w:rPr>
      </w:pPr>
    </w:p>
    <w:p>
      <w:pPr/>
    </w:p>
    <w:sectPr>
      <w:headerReference r:id="rId3" w:type="default"/>
      <w:footerReference r:id="rId4" w:type="default"/>
      <w:footerReference r:id="rId5" w:type="even"/>
      <w:pgSz w:w="11906" w:h="16838"/>
      <w:pgMar w:top="1134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16"/>
    <w:rsid w:val="00113A8B"/>
    <w:rsid w:val="00607716"/>
    <w:rsid w:val="51FE02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spacing w:after="120"/>
    </w:pPr>
    <w:rPr>
      <w:rFonts w:asciiTheme="minorHAnsi" w:hAnsiTheme="minorHAnsi" w:eastAsiaTheme="minorEastAsia" w:cstheme="minorBidi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uiPriority w:val="0"/>
  </w:style>
  <w:style w:type="table" w:styleId="8">
    <w:name w:val="Table Grid"/>
    <w:basedOn w:val="7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正文文本 Char"/>
    <w:link w:val="2"/>
    <w:uiPriority w:val="0"/>
    <w:rPr>
      <w:szCs w:val="24"/>
    </w:rPr>
  </w:style>
  <w:style w:type="character" w:customStyle="1" w:styleId="11">
    <w:name w:val="页眉 Char"/>
    <w:link w:val="4"/>
    <w:uiPriority w:val="0"/>
    <w:rPr>
      <w:sz w:val="18"/>
      <w:szCs w:val="18"/>
    </w:rPr>
  </w:style>
  <w:style w:type="character" w:customStyle="1" w:styleId="12">
    <w:name w:val="页眉 Char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 Char1"/>
    <w:basedOn w:val="5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2021-12-10T03:32:00Z</dcterms:created>
  <dc:creator>Administrator</dc:creator>
  <cp:lastModifiedBy>NTKO</cp:lastModifiedBy>
  <dcterms:modified xsi:type="dcterms:W3CDTF">2022-09-23T08:57:31Z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