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8A" w:rsidRDefault="0000668F">
      <w:pPr>
        <w:spacing w:line="800" w:lineRule="exact"/>
        <w:rPr>
          <w:rFonts w:ascii="方正小标宋简体" w:eastAsia="方正小标宋简体"/>
          <w:b/>
          <w:color w:val="FF0000"/>
          <w:w w:val="80"/>
          <w:sz w:val="66"/>
          <w:szCs w:val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1431290</wp:posOffset>
                </wp:positionV>
                <wp:extent cx="5277485" cy="1055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spacing w:line="760" w:lineRule="exact"/>
                              <w:jc w:val="distribute"/>
                              <w:rPr>
                                <w:rFonts w:ascii="方正小标宋简体" w:eastAsia="方正小标宋简体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三江侗族自治县</w:t>
                            </w: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财政局</w:t>
                            </w:r>
                          </w:p>
                          <w:p w:rsidR="008A588A" w:rsidRDefault="0000668F">
                            <w:pPr>
                              <w:spacing w:line="760" w:lineRule="exact"/>
                              <w:jc w:val="distribute"/>
                              <w:rPr>
                                <w:rFonts w:ascii="方正小标宋简体" w:eastAsia="方正小标宋简体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三江侗族自治县</w:t>
                            </w: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w w:val="80"/>
                                <w:sz w:val="60"/>
                                <w:szCs w:val="60"/>
                              </w:rPr>
                              <w:t>住房和城乡建设局</w:t>
                            </w:r>
                          </w:p>
                          <w:p w:rsidR="008A588A" w:rsidRDefault="008A588A">
                            <w:pPr>
                              <w:spacing w:line="760" w:lineRule="exact"/>
                              <w:jc w:val="distribute"/>
                              <w:rPr>
                                <w:rFonts w:ascii="方正小标宋简体" w:eastAsia="方正小标宋简体"/>
                                <w:b/>
                                <w:color w:val="FF0000"/>
                                <w:w w:val="80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18pt;margin-top:112.7pt;height:83.1pt;width:415.55pt;mso-position-vertical-relative:page;z-index:-251657216;mso-width-relative:page;mso-height-relative:page;" filled="f" stroked="f" coordsize="21600,21600" o:gfxdata="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xGZ9vbAAAACwEAAA8AAAAAAAAAAQAgAAAAIgAAAGRycy9kb3ducmV2Lnht&#10;bFBLAQIUABQAAAAIAIdO4kDVj+jivQEAAHM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760" w:lineRule="exact"/>
                        <w:jc w:val="distribute"/>
                        <w:rPr>
                          <w:rFonts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</w:rPr>
                        <w:t>三江侗族自治县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  <w:lang w:eastAsia="zh-CN"/>
                        </w:rPr>
                        <w:t>财政局</w:t>
                      </w:r>
                    </w:p>
                    <w:p>
                      <w:pPr>
                        <w:spacing w:line="760" w:lineRule="exact"/>
                        <w:jc w:val="distribute"/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  <w:lang w:eastAsia="zh-CN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</w:rPr>
                        <w:t>三江侗族自治县</w:t>
                      </w: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60"/>
                          <w:szCs w:val="60"/>
                          <w:lang w:eastAsia="zh-CN"/>
                        </w:rPr>
                        <w:t>住房和城乡建设局</w:t>
                      </w:r>
                    </w:p>
                    <w:p>
                      <w:pPr>
                        <w:spacing w:line="760" w:lineRule="exact"/>
                        <w:jc w:val="distribute"/>
                        <w:rPr>
                          <w:rFonts w:ascii="方正小标宋简体" w:eastAsia="方正小标宋简体"/>
                          <w:b/>
                          <w:color w:val="FF0000"/>
                          <w:w w:val="80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588A" w:rsidRDefault="0000668F">
      <w:pPr>
        <w:spacing w:line="600" w:lineRule="exact"/>
        <w:jc w:val="center"/>
        <w:rPr>
          <w:rFonts w:ascii="方正小标宋简体" w:eastAsia="方正小标宋简体" w:hAnsi="黑体" w:cs="FZXBSK--GBK1-0"/>
          <w:kern w:val="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5226050</wp:posOffset>
                </wp:positionH>
                <wp:positionV relativeFrom="page">
                  <wp:posOffset>1600835</wp:posOffset>
                </wp:positionV>
                <wp:extent cx="826770" cy="6470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snapToGrid w:val="0"/>
                              <w:rPr>
                                <w:rFonts w:eastAsia="方正小标宋简体"/>
                                <w:b/>
                                <w:color w:val="FF0000"/>
                                <w:w w:val="80"/>
                                <w:sz w:val="74"/>
                                <w:szCs w:val="74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/>
                                <w:color w:val="FF0000"/>
                                <w:w w:val="80"/>
                                <w:sz w:val="74"/>
                                <w:szCs w:val="74"/>
                              </w:rPr>
                              <w:t>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11.5pt;margin-top:126.05pt;height:50.95pt;width:65.1pt;mso-position-vertical-relative:page;z-index:-251656192;mso-width-relative:page;mso-height-relative:page;" filled="f" stroked="f" coordsize="21600,21600" o:gfxdata="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+Bj9tsAAAALAQAADwAAAAAAAAABACAAAAAiAAAAZHJzL2Rvd25yZXYueG1sUEsB&#10;AhQAFAAAAAgAh07iQMlZR+O5AQAAcQ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napToGrid w:val="0"/>
                        <w:rPr>
                          <w:rFonts w:eastAsia="方正小标宋简体"/>
                          <w:b/>
                          <w:color w:val="FF0000"/>
                          <w:w w:val="80"/>
                          <w:sz w:val="74"/>
                          <w:szCs w:val="7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color w:val="FF0000"/>
                          <w:w w:val="80"/>
                          <w:sz w:val="74"/>
                          <w:szCs w:val="7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8A588A" w:rsidRDefault="0000668F">
      <w:pPr>
        <w:spacing w:line="600" w:lineRule="exact"/>
        <w:jc w:val="center"/>
        <w:rPr>
          <w:rFonts w:ascii="方正小标宋简体" w:eastAsia="方正小标宋简体" w:hAnsi="黑体" w:cs="FZXBSK--GBK1-0"/>
          <w:kern w:val="0"/>
          <w:sz w:val="44"/>
          <w:szCs w:val="44"/>
        </w:rPr>
      </w:pPr>
      <w:r>
        <w:rPr>
          <w:rFonts w:ascii="方正小标宋简体" w:eastAsia="方正小标宋简体" w:hAnsi="黑体" w:cs="FZXBSK--GBK1-0"/>
          <w:kern w:val="0"/>
          <w:sz w:val="44"/>
          <w:szCs w:val="44"/>
        </w:rPr>
        <w:t xml:space="preserve">          </w:t>
      </w:r>
    </w:p>
    <w:p w:rsidR="008A588A" w:rsidRDefault="0000668F">
      <w:pPr>
        <w:spacing w:line="600" w:lineRule="exact"/>
        <w:jc w:val="center"/>
        <w:rPr>
          <w:rFonts w:ascii="方正小标宋简体" w:eastAsia="方正小标宋简体" w:hAnsi="黑体" w:cs="FZXBSK--GBK1-0"/>
          <w:kern w:val="0"/>
          <w:sz w:val="44"/>
          <w:szCs w:val="44"/>
        </w:rPr>
      </w:pPr>
      <w:r>
        <w:rPr>
          <w:rFonts w:ascii="方正小标宋简体" w:eastAsia="方正小标宋简体" w:hAnsi="黑体" w:cs="FZXBSK--GBK1-0"/>
          <w:kern w:val="0"/>
          <w:sz w:val="44"/>
          <w:szCs w:val="44"/>
        </w:rPr>
        <w:t xml:space="preserve">                  </w:t>
      </w:r>
    </w:p>
    <w:p w:rsidR="008A588A" w:rsidRDefault="0000668F">
      <w:pPr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</w:t>
      </w:r>
      <w:r w:rsidR="004D65B5">
        <w:rPr>
          <w:rFonts w:ascii="仿宋_GB2312" w:eastAsia="仿宋_GB2312" w:hAnsi="仿宋_GB2312" w:hint="eastAsia"/>
          <w:sz w:val="32"/>
        </w:rPr>
        <w:t>三建</w:t>
      </w:r>
      <w:r>
        <w:rPr>
          <w:rFonts w:ascii="仿宋_GB2312" w:eastAsia="仿宋_GB2312" w:hAnsi="仿宋_GB2312" w:hint="eastAsia"/>
          <w:sz w:val="32"/>
        </w:rPr>
        <w:t>〔</w:t>
      </w:r>
      <w:r w:rsidR="004D65B5">
        <w:rPr>
          <w:rFonts w:ascii="仿宋_GB2312" w:eastAsia="仿宋_GB2312" w:hAnsi="仿宋_GB2312" w:hint="eastAsia"/>
          <w:sz w:val="32"/>
        </w:rPr>
        <w:t>2022</w:t>
      </w:r>
      <w:r>
        <w:rPr>
          <w:rFonts w:ascii="仿宋_GB2312" w:eastAsia="仿宋_GB2312" w:hAnsi="仿宋_GB2312" w:hint="eastAsia"/>
          <w:sz w:val="32"/>
        </w:rPr>
        <w:t>〕</w:t>
      </w:r>
      <w:r w:rsidR="004D65B5">
        <w:rPr>
          <w:rFonts w:ascii="仿宋_GB2312" w:eastAsia="仿宋_GB2312" w:hAnsi="仿宋_GB2312" w:hint="eastAsia"/>
          <w:sz w:val="32"/>
        </w:rPr>
        <w:t>23</w:t>
      </w:r>
      <w:r>
        <w:rPr>
          <w:rFonts w:ascii="仿宋_GB2312" w:eastAsia="仿宋_GB2312" w:hAnsi="仿宋_GB2312" w:hint="eastAsia"/>
          <w:sz w:val="32"/>
        </w:rPr>
        <w:t>号</w:t>
      </w:r>
    </w:p>
    <w:p w:rsidR="008A588A" w:rsidRDefault="0000668F">
      <w:pPr>
        <w:spacing w:line="500" w:lineRule="exact"/>
        <w:jc w:val="center"/>
        <w:rPr>
          <w:rFonts w:ascii="仿宋_GB2312" w:eastAsia="仿宋_GB2312" w:hAnsi="Arial" w:cs="Arial" w:hint="eastAsia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99060</wp:posOffset>
                </wp:positionV>
                <wp:extent cx="62865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27pt;margin-top:7.8pt;height:0pt;width:495pt;z-index:251661312;mso-width-relative:page;mso-height-relative:page;" filled="f" stroked="t" coordsize="21600,21600" o:gfxdata="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XYSl2AAAAAkBAAAPAAAAAAAAAAEAIAAAACIAAABkcnMvZG93bnJl&#10;di54bWxQSwECFAAUAAAACACHTuJAlkDXNf0BAADvAwAADgAAAAAAAAABACAAAAAn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hAnsi="Arial" w:cs="Arial"/>
          <w:kern w:val="0"/>
          <w:sz w:val="32"/>
          <w:szCs w:val="32"/>
        </w:rPr>
        <w:t xml:space="preserve">      </w:t>
      </w:r>
    </w:p>
    <w:p w:rsidR="004D65B5" w:rsidRDefault="004D65B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A588A" w:rsidRDefault="0000668F" w:rsidP="004D65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关于落实《三江侗族自治县促进房地产市场平稳健康发展实施方案》购房补贴</w:t>
      </w:r>
    </w:p>
    <w:p w:rsidR="008A588A" w:rsidRDefault="0000668F" w:rsidP="004D65B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申请流程的通知</w:t>
      </w:r>
    </w:p>
    <w:p w:rsidR="008A588A" w:rsidRDefault="0000668F" w:rsidP="004D65B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各购房业主：</w:t>
      </w:r>
    </w:p>
    <w:p w:rsidR="008A588A" w:rsidRDefault="0000668F" w:rsidP="004D65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为做好《三江侗族自治县促进房地产市场平稳健康发展实施方案》实施期间购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房契税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补贴政策的落实，方便广大购房业主申请补贴，现将购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房契税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补贴申请流程进一步明确如下：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具体内容详见附件。</w:t>
      </w:r>
    </w:p>
    <w:p w:rsidR="008A588A" w:rsidRDefault="008A588A" w:rsidP="004D65B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D65B5" w:rsidRDefault="0000668F" w:rsidP="004D65B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4D65B5">
        <w:rPr>
          <w:rFonts w:ascii="仿宋_GB2312" w:eastAsia="仿宋_GB2312" w:hAnsi="仿宋_GB2312" w:cs="仿宋_GB2312" w:hint="eastAsia"/>
          <w:sz w:val="32"/>
          <w:szCs w:val="32"/>
        </w:rPr>
        <w:t>1.三江</w:t>
      </w:r>
      <w:proofErr w:type="gramStart"/>
      <w:r w:rsidR="004D65B5">
        <w:rPr>
          <w:rFonts w:ascii="仿宋_GB2312" w:eastAsia="仿宋_GB2312" w:hAnsi="仿宋_GB2312" w:cs="仿宋_GB2312" w:hint="eastAsia"/>
          <w:sz w:val="32"/>
          <w:szCs w:val="32"/>
        </w:rPr>
        <w:t>县商品</w:t>
      </w:r>
      <w:proofErr w:type="gramEnd"/>
      <w:r w:rsidR="004D65B5">
        <w:rPr>
          <w:rFonts w:ascii="仿宋_GB2312" w:eastAsia="仿宋_GB2312" w:hAnsi="仿宋_GB2312" w:cs="仿宋_GB2312" w:hint="eastAsia"/>
          <w:sz w:val="32"/>
          <w:szCs w:val="32"/>
        </w:rPr>
        <w:t>住房购房人申请契税补贴办事流</w:t>
      </w:r>
    </w:p>
    <w:p w:rsidR="004D65B5" w:rsidRDefault="004D65B5" w:rsidP="004D65B5">
      <w:pPr>
        <w:spacing w:line="560" w:lineRule="exact"/>
        <w:ind w:firstLineChars="450" w:firstLine="14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00668F">
        <w:rPr>
          <w:rFonts w:ascii="仿宋_GB2312" w:eastAsia="仿宋_GB2312" w:hAnsi="仿宋_GB2312" w:cs="仿宋_GB2312" w:hint="eastAsia"/>
          <w:sz w:val="32"/>
          <w:szCs w:val="32"/>
        </w:rPr>
        <w:t>三江</w:t>
      </w:r>
      <w:proofErr w:type="gramStart"/>
      <w:r w:rsidR="0000668F">
        <w:rPr>
          <w:rFonts w:ascii="仿宋_GB2312" w:eastAsia="仿宋_GB2312" w:hAnsi="仿宋_GB2312" w:cs="仿宋_GB2312" w:hint="eastAsia"/>
          <w:sz w:val="32"/>
          <w:szCs w:val="32"/>
        </w:rPr>
        <w:t>县商品</w:t>
      </w:r>
      <w:proofErr w:type="gramEnd"/>
      <w:r w:rsidR="0000668F">
        <w:rPr>
          <w:rFonts w:ascii="仿宋_GB2312" w:eastAsia="仿宋_GB2312" w:hAnsi="仿宋_GB2312" w:cs="仿宋_GB2312" w:hint="eastAsia"/>
          <w:sz w:val="32"/>
          <w:szCs w:val="32"/>
        </w:rPr>
        <w:t>住房购房人申请契税补贴一次性告</w:t>
      </w:r>
    </w:p>
    <w:p w:rsidR="004D65B5" w:rsidRDefault="0000668F" w:rsidP="004D65B5">
      <w:pPr>
        <w:spacing w:line="560" w:lineRule="exact"/>
        <w:ind w:firstLineChars="450" w:firstLine="14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知单</w:t>
      </w:r>
    </w:p>
    <w:p w:rsidR="008A588A" w:rsidRDefault="004D65B5" w:rsidP="004D65B5">
      <w:pPr>
        <w:spacing w:line="560" w:lineRule="exact"/>
        <w:ind w:firstLineChars="450" w:firstLine="14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00668F">
        <w:rPr>
          <w:rFonts w:ascii="仿宋_GB2312" w:eastAsia="仿宋_GB2312" w:hAnsi="仿宋_GB2312" w:cs="仿宋_GB2312" w:hint="eastAsia"/>
          <w:sz w:val="32"/>
          <w:szCs w:val="32"/>
        </w:rPr>
        <w:t>三江</w:t>
      </w:r>
      <w:proofErr w:type="gramStart"/>
      <w:r w:rsidR="0000668F">
        <w:rPr>
          <w:rFonts w:ascii="仿宋_GB2312" w:eastAsia="仿宋_GB2312" w:hAnsi="仿宋_GB2312" w:cs="仿宋_GB2312" w:hint="eastAsia"/>
          <w:sz w:val="32"/>
          <w:szCs w:val="32"/>
        </w:rPr>
        <w:t>县商品</w:t>
      </w:r>
      <w:proofErr w:type="gramEnd"/>
      <w:r w:rsidR="0000668F">
        <w:rPr>
          <w:rFonts w:ascii="仿宋_GB2312" w:eastAsia="仿宋_GB2312" w:hAnsi="仿宋_GB2312" w:cs="仿宋_GB2312" w:hint="eastAsia"/>
          <w:sz w:val="32"/>
          <w:szCs w:val="32"/>
        </w:rPr>
        <w:t>住房购</w:t>
      </w:r>
      <w:proofErr w:type="gramStart"/>
      <w:r w:rsidR="0000668F">
        <w:rPr>
          <w:rFonts w:ascii="仿宋_GB2312" w:eastAsia="仿宋_GB2312" w:hAnsi="仿宋_GB2312" w:cs="仿宋_GB2312" w:hint="eastAsia"/>
          <w:sz w:val="32"/>
          <w:szCs w:val="32"/>
        </w:rPr>
        <w:t>房契税</w:t>
      </w:r>
      <w:proofErr w:type="gramEnd"/>
      <w:r w:rsidR="0000668F">
        <w:rPr>
          <w:rFonts w:ascii="仿宋_GB2312" w:eastAsia="仿宋_GB2312" w:hAnsi="仿宋_GB2312" w:cs="仿宋_GB2312" w:hint="eastAsia"/>
          <w:sz w:val="32"/>
          <w:szCs w:val="32"/>
        </w:rPr>
        <w:t>补贴申请和审批表</w:t>
      </w:r>
    </w:p>
    <w:p w:rsidR="004D65B5" w:rsidRDefault="004D65B5" w:rsidP="004D65B5">
      <w:pPr>
        <w:spacing w:line="560" w:lineRule="exact"/>
        <w:ind w:firstLineChars="450" w:firstLine="14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5B5" w:rsidRDefault="0000668F" w:rsidP="004D65B5">
      <w:pPr>
        <w:spacing w:line="560" w:lineRule="exact"/>
        <w:ind w:leftChars="304" w:left="6078" w:hangingChars="1700" w:hanging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三江侗族自治县</w:t>
      </w:r>
      <w:r w:rsidR="004D65B5">
        <w:rPr>
          <w:rFonts w:ascii="仿宋_GB2312" w:eastAsia="仿宋_GB2312" w:hAnsi="仿宋_GB2312" w:cs="仿宋_GB2312"/>
          <w:sz w:val="32"/>
          <w:szCs w:val="32"/>
        </w:rPr>
        <w:t>财政局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 w:rsidR="004D65B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三江侗族自治县</w:t>
      </w:r>
    </w:p>
    <w:p w:rsidR="004D65B5" w:rsidRPr="004D65B5" w:rsidRDefault="004D65B5" w:rsidP="004D65B5">
      <w:pPr>
        <w:spacing w:line="560" w:lineRule="exact"/>
        <w:ind w:leftChars="504" w:left="5858" w:hangingChars="1500" w:hanging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="0000668F">
        <w:rPr>
          <w:rFonts w:ascii="仿宋_GB2312" w:eastAsia="仿宋_GB2312" w:hAnsi="仿宋_GB2312" w:cs="仿宋_GB2312" w:hint="eastAsia"/>
          <w:sz w:val="32"/>
          <w:szCs w:val="32"/>
        </w:rPr>
        <w:t>住房和城乡建设局</w:t>
      </w:r>
    </w:p>
    <w:p w:rsidR="008A588A" w:rsidRDefault="0000668F" w:rsidP="004D65B5">
      <w:pPr>
        <w:spacing w:line="56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4D65B5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D65B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A588A" w:rsidRDefault="0000668F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 w:rsidR="004D65B5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     </w:t>
      </w:r>
    </w:p>
    <w:p w:rsidR="008A588A" w:rsidRDefault="0000668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县商品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住房购房人申请契税补贴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办事流程</w:t>
      </w:r>
    </w:p>
    <w:p w:rsidR="008A588A" w:rsidRDefault="0000668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↓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382905</wp:posOffset>
                </wp:positionV>
                <wp:extent cx="3736975" cy="1693545"/>
                <wp:effectExtent l="4445" t="4445" r="1143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975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ind w:firstLineChars="200" w:firstLine="420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1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、购房人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缴纳完购房契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税后，收集</w:t>
                            </w:r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三江县商品住房购房人申请契税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</w:rPr>
                              <w:t>补贴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一次性告知</w:t>
                            </w:r>
                            <w:r>
                              <w:rPr>
                                <w:rFonts w:ascii="仿宋" w:eastAsia="仿宋" w:hAnsi="仿宋"/>
                                <w:szCs w:val="21"/>
                              </w:rPr>
                              <w:t>单</w:t>
                            </w:r>
                            <w:r>
                              <w:rPr>
                                <w:rFonts w:hint="eastAsia"/>
                              </w:rPr>
                              <w:t>》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所需二至六项材料，持收齐的材料到三江县房地产交易所领取并填写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《三江县商品住房购房契税补贴申请和审批表》，向交易所递交申请材料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交易所原则上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个工作日完成初审，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受理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和不受理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申请的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决定。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对决定不受理的，将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材料材料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退回申请人。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对决定受理的，将申请材料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按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半个月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或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且累总够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户（套）</w:t>
                            </w:r>
                            <w:r>
                              <w:rPr>
                                <w:rFonts w:ascii="仿宋" w:eastAsia="仿宋" w:hAnsi="仿宋" w:hint="eastAsia"/>
                                <w:szCs w:val="21"/>
                              </w:rPr>
                              <w:t>上报一次住建局审核。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4.8pt;margin-top:30.15pt;height:133.35pt;width:294.25pt;z-index:251662336;mso-width-relative:page;mso-height-relative:page;" fillcolor="#FFFFFF" filled="t" stroked="t" coordsize="21600,21600" o:gfxdata="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zHHwdkAAAAKAQAADwAAAAAAAAABACAA&#10;AAAiAAAAZHJzL2Rvd25yZXYueG1sUEsBAhQAFAAAAAgAh07iQA+xzeM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1、购房人缴纳完购房契税后，收集</w:t>
                      </w:r>
                      <w:r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三江县商品住房购房人申请契税</w:t>
                      </w:r>
                      <w:r>
                        <w:rPr>
                          <w:rFonts w:ascii="仿宋" w:hAnsi="仿宋" w:eastAsia="仿宋"/>
                          <w:szCs w:val="21"/>
                        </w:rPr>
                        <w:t>补贴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一次性告知</w:t>
                      </w:r>
                      <w:r>
                        <w:rPr>
                          <w:rFonts w:ascii="仿宋" w:hAnsi="仿宋" w:eastAsia="仿宋"/>
                          <w:szCs w:val="21"/>
                        </w:rPr>
                        <w:t>单</w:t>
                      </w:r>
                      <w:r>
                        <w:rPr>
                          <w:rFonts w:hint="eastAsia"/>
                        </w:rPr>
                        <w:t>》</w:t>
                      </w:r>
                      <w:r>
                        <w:rPr>
                          <w:rFonts w:hint="eastAsia" w:ascii="仿宋" w:hAnsi="仿宋" w:eastAsia="仿宋"/>
                        </w:rPr>
                        <w:t>所需二至六项材料，持收齐的材料到三江县房地产交易所领取并填写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《三江县商品住房购房契税补贴申请和审批表》，向交易所递交申请材料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val="en-US" w:eastAsia="zh-CN"/>
                        </w:rPr>
                        <w:t>。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交易所原则上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在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2个工作日完成初审，作出受理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申请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和不受理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申请的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决定。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对决定不受理的，将材料材料退回申请人。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对决定受理的，将申请材料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按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半个月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eastAsia="zh-CN"/>
                        </w:rPr>
                        <w:t>或且累总够</w:t>
                      </w:r>
                      <w:r>
                        <w:rPr>
                          <w:rFonts w:hint="eastAsia" w:ascii="仿宋" w:hAnsi="仿宋" w:eastAsia="仿宋"/>
                          <w:szCs w:val="21"/>
                          <w:lang w:val="en-US" w:eastAsia="zh-CN"/>
                        </w:rPr>
                        <w:t>10户（套）</w:t>
                      </w: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上报一次住建局审核。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购房业主提交资料</w:t>
      </w:r>
    </w:p>
    <w:p w:rsidR="008A588A" w:rsidRDefault="008A588A">
      <w:pPr>
        <w:jc w:val="center"/>
        <w:rPr>
          <w:rFonts w:ascii="仿宋" w:eastAsia="仿宋" w:hAnsi="仿宋"/>
          <w:sz w:val="32"/>
          <w:szCs w:val="32"/>
        </w:rPr>
      </w:pPr>
    </w:p>
    <w:p w:rsidR="008A588A" w:rsidRDefault="008A588A">
      <w:pPr>
        <w:jc w:val="center"/>
        <w:rPr>
          <w:rFonts w:ascii="仿宋" w:eastAsia="仿宋" w:hAnsi="仿宋"/>
          <w:sz w:val="32"/>
          <w:szCs w:val="32"/>
        </w:rPr>
      </w:pPr>
    </w:p>
    <w:p w:rsidR="008A588A" w:rsidRDefault="008A588A">
      <w:pPr>
        <w:jc w:val="left"/>
        <w:rPr>
          <w:rFonts w:ascii="仿宋" w:eastAsia="仿宋" w:hAnsi="仿宋"/>
          <w:sz w:val="32"/>
          <w:szCs w:val="32"/>
        </w:rPr>
      </w:pPr>
    </w:p>
    <w:p w:rsidR="008A588A" w:rsidRDefault="008A588A">
      <w:pPr>
        <w:jc w:val="left"/>
        <w:rPr>
          <w:rFonts w:ascii="仿宋" w:eastAsia="仿宋" w:hAnsi="仿宋"/>
          <w:sz w:val="32"/>
          <w:szCs w:val="32"/>
        </w:rPr>
      </w:pPr>
    </w:p>
    <w:p w:rsidR="008A588A" w:rsidRDefault="0000668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↓</w:t>
      </w:r>
      <w:r>
        <w:rPr>
          <w:rFonts w:ascii="仿宋_GB2312" w:eastAsia="仿宋_GB2312" w:hAnsi="仿宋_GB2312" w:cs="仿宋_GB2312" w:hint="eastAsia"/>
          <w:sz w:val="32"/>
          <w:szCs w:val="32"/>
        </w:rPr>
        <w:t>移交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材料至住建局</w:t>
      </w:r>
      <w:proofErr w:type="gramEnd"/>
    </w:p>
    <w:p w:rsidR="008A588A" w:rsidRDefault="0000668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63500</wp:posOffset>
                </wp:positionV>
                <wp:extent cx="3736975" cy="1080770"/>
                <wp:effectExtent l="4445" t="4445" r="11430" b="196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97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ind w:firstLineChars="200" w:firstLine="42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2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、县住建局对交易所上报的材料进行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复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核，原则上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个工作日完成审核。对不符合申请手续的，将材料退回交易所补齐材料后重新上报。对符合申请手续的，将申请材料移送县财政局进行核准。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5.35pt;margin-top:5pt;height:85.1pt;width:294.25pt;z-index:251663360;mso-width-relative:page;mso-height-relative:page;" fillcolor="#FFFFFF" filled="t" stroked="t" coordsize="21600,21600" o:gfxdata="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tr0/YAAAACgEAAA8AAAAAAAAAAQAg&#10;AAAAIgAAAGRycy9kb3ducmV2LnhtbFBLAQIUABQAAAAIAIdO4kDufvpoDgIAADc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2、县住建局对交易所上报的材料进行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复</w:t>
                      </w:r>
                      <w:r>
                        <w:rPr>
                          <w:rFonts w:hint="eastAsia" w:ascii="仿宋" w:hAnsi="仿宋" w:eastAsia="仿宋"/>
                        </w:rPr>
                        <w:t>核，原则上5个工作日完成审核。对不符合申请手续的，将材料退回交易所补齐材料后重新上报。对符合申请手续的，将申请材料移送县财政局进行核准。</w:t>
                      </w:r>
                    </w:p>
                  </w:txbxContent>
                </v:textbox>
              </v:shape>
            </w:pict>
          </mc:Fallback>
        </mc:AlternateContent>
      </w:r>
    </w:p>
    <w:p w:rsidR="008A588A" w:rsidRDefault="008A588A">
      <w:pPr>
        <w:rPr>
          <w:rFonts w:ascii="仿宋" w:eastAsia="仿宋" w:hAnsi="仿宋"/>
          <w:sz w:val="32"/>
          <w:szCs w:val="32"/>
        </w:rPr>
      </w:pPr>
    </w:p>
    <w:p w:rsidR="008A588A" w:rsidRDefault="008A588A">
      <w:pPr>
        <w:rPr>
          <w:rFonts w:ascii="仿宋" w:eastAsia="仿宋" w:hAnsi="仿宋"/>
          <w:sz w:val="32"/>
          <w:szCs w:val="32"/>
        </w:rPr>
      </w:pPr>
    </w:p>
    <w:p w:rsidR="008A588A" w:rsidRDefault="0000668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↓移交材料至县财政局</w:t>
      </w:r>
    </w:p>
    <w:p w:rsidR="008A588A" w:rsidRDefault="0000668F">
      <w:pPr>
        <w:tabs>
          <w:tab w:val="left" w:pos="3381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172085</wp:posOffset>
                </wp:positionV>
                <wp:extent cx="3673475" cy="1136650"/>
                <wp:effectExtent l="4445" t="4445" r="17780" b="209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47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ind w:firstLineChars="200" w:firstLine="42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3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、县财政局对住建局移送的申请材料进行最后核实，原则上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5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个工作日完成核准。对不符合申请手续的，将材料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退回住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建局补齐材料后重新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移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送。对符合申请手续的，及时将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核准的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补贴款拨付到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住建局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。同时，核准发放的申请材料也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移交至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住建局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，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由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住建局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保存申请材料。</w:t>
                            </w:r>
                          </w:p>
                          <w:p w:rsidR="008A588A" w:rsidRDefault="008A588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6.65pt;margin-top:13.55pt;height:89.5pt;width:289.25pt;z-index:251664384;mso-width-relative:page;mso-height-relative:page;" fillcolor="#FFFFFF" filled="t" stroked="t" coordsize="21600,21600" o:gfxdata="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3Tq8tgAAAAKAQAADwAAAAAAAAABACAA&#10;AAAiAAAAZHJzL2Rvd25yZXYueG1sUEsBAhQAFAAAAAgAh07iQADdtSA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3、县财政局对住建局移送的申请材料进行最后核实，原则上5个工作日完成核准。对不符合申请手续的，将材料退回住建局补齐材料后重新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移</w:t>
                      </w:r>
                      <w:r>
                        <w:rPr>
                          <w:rFonts w:hint="eastAsia" w:ascii="仿宋" w:hAnsi="仿宋" w:eastAsia="仿宋"/>
                        </w:rPr>
                        <w:t>送。对符合申请手续的，及时将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核准的</w:t>
                      </w:r>
                      <w:r>
                        <w:rPr>
                          <w:rFonts w:hint="eastAsia" w:ascii="仿宋" w:hAnsi="仿宋" w:eastAsia="仿宋"/>
                        </w:rPr>
                        <w:t>补贴款拨付到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住建局</w:t>
                      </w:r>
                      <w:r>
                        <w:rPr>
                          <w:rFonts w:hint="eastAsia" w:ascii="仿宋" w:hAnsi="仿宋" w:eastAsia="仿宋"/>
                        </w:rPr>
                        <w:t>。同时，核准发放的申请材料也移交至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住建局</w:t>
                      </w:r>
                      <w:r>
                        <w:rPr>
                          <w:rFonts w:hint="eastAsia" w:ascii="仿宋" w:hAnsi="仿宋" w:eastAsia="仿宋"/>
                        </w:rPr>
                        <w:t>，由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住建局</w:t>
                      </w:r>
                      <w:r>
                        <w:rPr>
                          <w:rFonts w:hint="eastAsia" w:ascii="仿宋" w:hAnsi="仿宋" w:eastAsia="仿宋"/>
                        </w:rPr>
                        <w:t>保存申请材料。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8A588A" w:rsidRDefault="008A588A">
      <w:pPr>
        <w:rPr>
          <w:rFonts w:ascii="仿宋" w:eastAsia="仿宋" w:hAnsi="仿宋"/>
          <w:sz w:val="32"/>
          <w:szCs w:val="32"/>
        </w:rPr>
      </w:pPr>
    </w:p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00668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870585</wp:posOffset>
                </wp:positionH>
                <wp:positionV relativeFrom="paragraph">
                  <wp:posOffset>344170</wp:posOffset>
                </wp:positionV>
                <wp:extent cx="3689350" cy="929005"/>
                <wp:effectExtent l="4445" t="5080" r="209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A588A" w:rsidRDefault="0000668F">
                            <w:pPr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4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住建局根据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县财政局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拨付到账的购房补贴资金，依据财政局、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住建局核实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核准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的申请材料，审核应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发金额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与实际收到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拨款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金额一致后，将购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</w:rPr>
                              <w:t>房契税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</w:rPr>
                              <w:t>补贴一次性拨付到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申请人收款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账户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业务办结。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68.55pt;margin-top:27.1pt;height:73.15pt;width:290.5pt;z-index:251665408;mso-width-relative:page;mso-height-relative:page;" fillcolor="#FFFFFF" filled="t" stroked="t" coordsize="21600,21600" o:gfxdata="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/tgtw9cAAAAKAQAADwAAAAAAAAABACAAAAAi&#10;AAAAZHJzL2Rvd25yZXYueG1sUEsBAhQAFAAAAAgAh07iQB4MVjMLAgAAN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/>
                        </w:rPr>
                        <w:t xml:space="preserve">    4、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住建局根据</w:t>
                      </w:r>
                      <w:r>
                        <w:rPr>
                          <w:rFonts w:hint="eastAsia" w:ascii="仿宋" w:hAnsi="仿宋" w:eastAsia="仿宋"/>
                        </w:rPr>
                        <w:t>县财政局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拨付到账的购房补贴资金，依据财政局、</w:t>
                      </w:r>
                      <w:r>
                        <w:rPr>
                          <w:rFonts w:hint="eastAsia" w:ascii="仿宋" w:hAnsi="仿宋" w:eastAsia="仿宋"/>
                        </w:rPr>
                        <w:t>住建局核实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核准</w:t>
                      </w:r>
                      <w:r>
                        <w:rPr>
                          <w:rFonts w:hint="eastAsia" w:ascii="仿宋" w:hAnsi="仿宋" w:eastAsia="仿宋"/>
                        </w:rPr>
                        <w:t>的申请材料，审核应发金额与实际收到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拨款</w:t>
                      </w:r>
                      <w:r>
                        <w:rPr>
                          <w:rFonts w:hint="eastAsia" w:ascii="仿宋" w:hAnsi="仿宋" w:eastAsia="仿宋"/>
                        </w:rPr>
                        <w:t>金额一致后，将购房契税补贴一次性拨付到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申请人收款</w:t>
                      </w:r>
                      <w:r>
                        <w:rPr>
                          <w:rFonts w:hint="eastAsia" w:ascii="仿宋" w:hAnsi="仿宋" w:eastAsia="仿宋"/>
                        </w:rPr>
                        <w:t>账户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</w:rPr>
                        <w:t>业务办结。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↓移交材料至发放单位</w:t>
      </w:r>
    </w:p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8A588A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4D65B5" w:rsidRDefault="004D65B5">
      <w:pPr>
        <w:rPr>
          <w:rFonts w:ascii="仿宋_GB2312" w:eastAsia="仿宋_GB2312" w:hAnsi="仿宋_GB2312" w:cs="仿宋_GB2312"/>
          <w:sz w:val="32"/>
          <w:szCs w:val="32"/>
        </w:rPr>
      </w:pPr>
    </w:p>
    <w:p w:rsidR="008A588A" w:rsidRDefault="004D65B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  <w:r w:rsidR="0000668F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A588A" w:rsidRDefault="0000668F">
      <w:pPr>
        <w:jc w:val="center"/>
        <w:rPr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三江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县商品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住房购房人申请契税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补贴一次性告知单</w:t>
      </w:r>
    </w:p>
    <w:p w:rsidR="004D65B5" w:rsidRDefault="004D65B5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A588A" w:rsidRDefault="0000668F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尊敬的业主，您好！办理申请购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房契税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补贴需提交下列材料：</w:t>
      </w:r>
    </w:p>
    <w:p w:rsidR="008A588A" w:rsidRDefault="000066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一、《三江县商品住房购房契税补贴申请和审批表》，原件。</w:t>
      </w:r>
    </w:p>
    <w:p w:rsidR="008A588A" w:rsidRDefault="0000668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二、申请人身份证明，审核原件，收复印件。</w:t>
      </w:r>
    </w:p>
    <w:p w:rsidR="008A588A" w:rsidRDefault="0000668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三、申请人银行卡，收复印件。</w:t>
      </w:r>
    </w:p>
    <w:p w:rsidR="008A588A" w:rsidRDefault="0000668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四、购</w:t>
      </w:r>
      <w:proofErr w:type="gramStart"/>
      <w:r>
        <w:rPr>
          <w:rFonts w:ascii="仿宋" w:eastAsia="仿宋" w:hAnsi="仿宋" w:hint="eastAsia"/>
          <w:sz w:val="28"/>
          <w:szCs w:val="28"/>
        </w:rPr>
        <w:t>房契税</w:t>
      </w:r>
      <w:proofErr w:type="gramEnd"/>
      <w:r>
        <w:rPr>
          <w:rFonts w:ascii="仿宋" w:eastAsia="仿宋" w:hAnsi="仿宋" w:hint="eastAsia"/>
          <w:sz w:val="28"/>
          <w:szCs w:val="28"/>
        </w:rPr>
        <w:t>发票，审核原件，收复印件。</w:t>
      </w:r>
    </w:p>
    <w:p w:rsidR="008A588A" w:rsidRDefault="000066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五、商品房合同备案证明，审核原件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收复印件。</w:t>
      </w:r>
    </w:p>
    <w:p w:rsidR="008A588A" w:rsidRDefault="000066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六、其他证明材料：</w:t>
      </w:r>
    </w:p>
    <w:p w:rsidR="008A588A" w:rsidRDefault="000066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、主管部门出具的职工身份证明，原件。（购房人为教育系统、卫健系统、公安系统的职工需提供）</w:t>
      </w:r>
    </w:p>
    <w:p w:rsidR="008A588A" w:rsidRDefault="0000668F">
      <w:pPr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、全日制本科及以上学历证书、中级及以上职称证书、高级工及以上职业资格证书（职业技能等级证书）中的任何一项证书，审核原件，收复印件；另需购房</w:t>
      </w:r>
      <w:proofErr w:type="gramStart"/>
      <w:r>
        <w:rPr>
          <w:rFonts w:ascii="仿宋" w:eastAsia="仿宋" w:hAnsi="仿宋" w:hint="eastAsia"/>
          <w:sz w:val="28"/>
          <w:szCs w:val="28"/>
        </w:rPr>
        <w:t>当月前</w:t>
      </w:r>
      <w:proofErr w:type="gramEnd"/>
      <w:r>
        <w:rPr>
          <w:rFonts w:ascii="仿宋" w:eastAsia="仿宋" w:hAnsi="仿宋" w:hint="eastAsia"/>
          <w:sz w:val="28"/>
          <w:szCs w:val="28"/>
        </w:rPr>
        <w:t>在所在单位缴纳满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个月基本养老保险证明，原件。（购房人为留三江县人才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机关企事业单位正式聘用人员需提供）</w:t>
      </w:r>
    </w:p>
    <w:p w:rsidR="008A588A" w:rsidRDefault="0000668F">
      <w:pPr>
        <w:ind w:firstLine="64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、所在企业属于</w:t>
      </w:r>
      <w:proofErr w:type="gramStart"/>
      <w:r>
        <w:rPr>
          <w:rFonts w:ascii="仿宋" w:eastAsia="仿宋" w:hAnsi="仿宋" w:hint="eastAsia"/>
          <w:sz w:val="28"/>
          <w:szCs w:val="28"/>
        </w:rPr>
        <w:t>规</w:t>
      </w:r>
      <w:proofErr w:type="gramEnd"/>
      <w:r>
        <w:rPr>
          <w:rFonts w:ascii="仿宋" w:eastAsia="仿宋" w:hAnsi="仿宋" w:hint="eastAsia"/>
          <w:sz w:val="28"/>
          <w:szCs w:val="28"/>
        </w:rPr>
        <w:t>上企业的证明，原件；另需购房</w:t>
      </w:r>
      <w:proofErr w:type="gramStart"/>
      <w:r>
        <w:rPr>
          <w:rFonts w:ascii="仿宋" w:eastAsia="仿宋" w:hAnsi="仿宋" w:hint="eastAsia"/>
          <w:sz w:val="28"/>
          <w:szCs w:val="28"/>
        </w:rPr>
        <w:t>当月前</w:t>
      </w:r>
      <w:proofErr w:type="gramEnd"/>
      <w:r>
        <w:rPr>
          <w:rFonts w:ascii="仿宋" w:eastAsia="仿宋" w:hAnsi="仿宋" w:hint="eastAsia"/>
          <w:sz w:val="28"/>
          <w:szCs w:val="28"/>
        </w:rPr>
        <w:t>在所在企业缴纳满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个月基本养老保险证明及企业出具的职工身份证明，原件。（购房人为留三江县人才</w:t>
      </w:r>
      <w:r>
        <w:rPr>
          <w:rFonts w:ascii="仿宋" w:eastAsia="仿宋" w:hAnsi="仿宋" w:hint="eastAsia"/>
          <w:sz w:val="28"/>
          <w:szCs w:val="28"/>
        </w:rPr>
        <w:t>-</w:t>
      </w:r>
      <w:proofErr w:type="gramStart"/>
      <w:r>
        <w:rPr>
          <w:rFonts w:ascii="仿宋" w:eastAsia="仿宋" w:hAnsi="仿宋" w:hint="eastAsia"/>
          <w:sz w:val="28"/>
          <w:szCs w:val="28"/>
        </w:rPr>
        <w:t>规</w:t>
      </w:r>
      <w:proofErr w:type="gramEnd"/>
      <w:r>
        <w:rPr>
          <w:rFonts w:ascii="仿宋" w:eastAsia="仿宋" w:hAnsi="仿宋" w:hint="eastAsia"/>
          <w:sz w:val="28"/>
          <w:szCs w:val="28"/>
        </w:rPr>
        <w:t>上企业正式聘用人员需提供）</w:t>
      </w:r>
    </w:p>
    <w:p w:rsidR="008A588A" w:rsidRDefault="0000668F" w:rsidP="004D65B5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、不动产登记中心出具的无房证明，原件。（购房人户籍不在三江县的外来人员需提供）</w:t>
      </w:r>
    </w:p>
    <w:p w:rsidR="008A588A" w:rsidRDefault="004D65B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附件3</w:t>
      </w:r>
      <w:r w:rsidR="0000668F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A588A" w:rsidRDefault="0000668F">
      <w:pPr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三江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县商品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住房购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房契税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补贴申请和审批表</w:t>
      </w:r>
    </w:p>
    <w:p w:rsidR="008A588A" w:rsidRDefault="0000668F">
      <w:pPr>
        <w:ind w:firstLineChars="50" w:firstLine="120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申请日期：</w:t>
      </w:r>
      <w:r>
        <w:rPr>
          <w:rFonts w:ascii="仿宋" w:eastAsia="仿宋" w:hAnsi="仿宋" w:hint="eastAsia"/>
          <w:b/>
          <w:bCs/>
          <w:sz w:val="24"/>
        </w:rPr>
        <w:t xml:space="preserve">     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 w:hint="eastAsia"/>
          <w:b/>
          <w:bCs/>
          <w:sz w:val="24"/>
        </w:rPr>
        <w:t xml:space="preserve">    </w:t>
      </w:r>
      <w:r>
        <w:rPr>
          <w:rFonts w:ascii="仿宋" w:eastAsia="仿宋" w:hAnsi="仿宋" w:hint="eastAsia"/>
          <w:b/>
          <w:bCs/>
          <w:sz w:val="24"/>
        </w:rPr>
        <w:t>月</w:t>
      </w:r>
      <w:r>
        <w:rPr>
          <w:rFonts w:ascii="仿宋" w:eastAsia="仿宋" w:hAnsi="仿宋" w:hint="eastAsia"/>
          <w:b/>
          <w:bCs/>
          <w:sz w:val="24"/>
        </w:rPr>
        <w:t xml:space="preserve">    </w:t>
      </w:r>
      <w:r>
        <w:rPr>
          <w:rFonts w:ascii="仿宋" w:eastAsia="仿宋" w:hAnsi="仿宋" w:hint="eastAsia"/>
          <w:b/>
          <w:bCs/>
          <w:sz w:val="24"/>
        </w:rPr>
        <w:t>日</w:t>
      </w:r>
    </w:p>
    <w:tbl>
      <w:tblPr>
        <w:tblStyle w:val="a5"/>
        <w:tblW w:w="9338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2303"/>
        <w:gridCol w:w="1436"/>
        <w:gridCol w:w="1737"/>
        <w:gridCol w:w="1983"/>
        <w:gridCol w:w="1879"/>
      </w:tblGrid>
      <w:tr w:rsidR="008A588A">
        <w:trPr>
          <w:trHeight w:val="715"/>
        </w:trPr>
        <w:tc>
          <w:tcPr>
            <w:tcW w:w="2303" w:type="dxa"/>
            <w:vMerge w:val="restart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购买人信息</w:t>
            </w:r>
          </w:p>
        </w:tc>
        <w:tc>
          <w:tcPr>
            <w:tcW w:w="1436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737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联系电话</w:t>
            </w:r>
          </w:p>
        </w:tc>
        <w:tc>
          <w:tcPr>
            <w:tcW w:w="1879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700"/>
        </w:trPr>
        <w:tc>
          <w:tcPr>
            <w:tcW w:w="2303" w:type="dxa"/>
            <w:vMerge/>
            <w:tcBorders>
              <w:bottom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号码</w:t>
            </w:r>
          </w:p>
        </w:tc>
        <w:tc>
          <w:tcPr>
            <w:tcW w:w="5599" w:type="dxa"/>
            <w:gridSpan w:val="3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707"/>
        </w:trPr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购买房源</w:t>
            </w:r>
          </w:p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信息</w:t>
            </w:r>
          </w:p>
        </w:tc>
        <w:tc>
          <w:tcPr>
            <w:tcW w:w="1436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项目名称</w:t>
            </w:r>
          </w:p>
        </w:tc>
        <w:tc>
          <w:tcPr>
            <w:tcW w:w="1737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房号</w:t>
            </w:r>
          </w:p>
        </w:tc>
        <w:tc>
          <w:tcPr>
            <w:tcW w:w="1879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692"/>
        </w:trPr>
        <w:tc>
          <w:tcPr>
            <w:tcW w:w="2303" w:type="dxa"/>
            <w:vMerge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6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房屋面积（㎡）</w:t>
            </w:r>
          </w:p>
        </w:tc>
        <w:tc>
          <w:tcPr>
            <w:tcW w:w="1737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合同编号</w:t>
            </w:r>
          </w:p>
        </w:tc>
        <w:tc>
          <w:tcPr>
            <w:tcW w:w="1879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701"/>
        </w:trPr>
        <w:tc>
          <w:tcPr>
            <w:tcW w:w="2303" w:type="dxa"/>
            <w:vMerge/>
            <w:tcBorders>
              <w:bottom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合同签订日期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合同备案日期</w:t>
            </w:r>
          </w:p>
        </w:tc>
        <w:tc>
          <w:tcPr>
            <w:tcW w:w="1879" w:type="dxa"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633"/>
        </w:trPr>
        <w:tc>
          <w:tcPr>
            <w:tcW w:w="2303" w:type="dxa"/>
            <w:vMerge w:val="restart"/>
            <w:tcBorders>
              <w:top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申请人信息及申请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内容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已缴纳契税</w:t>
            </w:r>
            <w:r>
              <w:rPr>
                <w:rFonts w:ascii="仿宋" w:eastAsia="仿宋" w:hAnsi="仿宋"/>
                <w:b/>
                <w:sz w:val="24"/>
              </w:rPr>
              <w:t>金额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本次申请契税补贴类别及标准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550"/>
        </w:trPr>
        <w:tc>
          <w:tcPr>
            <w:tcW w:w="2303" w:type="dxa"/>
            <w:vMerge/>
            <w:tcBorders>
              <w:top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本次申请契税补贴金额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569"/>
        </w:trPr>
        <w:tc>
          <w:tcPr>
            <w:tcW w:w="2303" w:type="dxa"/>
            <w:vMerge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1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收款户名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534"/>
        </w:trPr>
        <w:tc>
          <w:tcPr>
            <w:tcW w:w="2303" w:type="dxa"/>
            <w:vMerge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收款账号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473"/>
        </w:trPr>
        <w:tc>
          <w:tcPr>
            <w:tcW w:w="2303" w:type="dxa"/>
            <w:vMerge/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173" w:type="dxa"/>
            <w:gridSpan w:val="2"/>
            <w:tcBorders>
              <w:right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开户</w:t>
            </w:r>
            <w:r>
              <w:rPr>
                <w:rFonts w:ascii="仿宋" w:eastAsia="仿宋" w:hAnsi="仿宋" w:hint="eastAsia"/>
                <w:b/>
                <w:sz w:val="24"/>
              </w:rPr>
              <w:t>银行</w:t>
            </w:r>
          </w:p>
        </w:tc>
        <w:tc>
          <w:tcPr>
            <w:tcW w:w="3862" w:type="dxa"/>
            <w:gridSpan w:val="2"/>
            <w:tcBorders>
              <w:left w:val="single" w:sz="4" w:space="0" w:color="auto"/>
            </w:tcBorders>
            <w:vAlign w:val="center"/>
          </w:tcPr>
          <w:p w:rsidR="008A588A" w:rsidRDefault="008A588A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952"/>
        </w:trPr>
        <w:tc>
          <w:tcPr>
            <w:tcW w:w="2303" w:type="dxa"/>
            <w:vAlign w:val="center"/>
          </w:tcPr>
          <w:p w:rsidR="008A588A" w:rsidRDefault="0000668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申请人</w:t>
            </w:r>
            <w:r>
              <w:rPr>
                <w:rFonts w:ascii="仿宋" w:eastAsia="仿宋" w:hAnsi="仿宋" w:hint="eastAsia"/>
                <w:b/>
                <w:sz w:val="24"/>
              </w:rPr>
              <w:t>声明及签名</w:t>
            </w:r>
          </w:p>
        </w:tc>
        <w:tc>
          <w:tcPr>
            <w:tcW w:w="7035" w:type="dxa"/>
            <w:gridSpan w:val="4"/>
            <w:vAlign w:val="center"/>
          </w:tcPr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以上申请信息填写真实，如有虚假，本人愿意承担一切法律责任。</w:t>
            </w:r>
          </w:p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8A588A">
        <w:trPr>
          <w:trHeight w:val="1047"/>
        </w:trPr>
        <w:tc>
          <w:tcPr>
            <w:tcW w:w="230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县房地产交易所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初审</w:t>
            </w:r>
            <w:r>
              <w:rPr>
                <w:rFonts w:ascii="仿宋" w:eastAsia="仿宋" w:hAnsi="仿宋"/>
                <w:b/>
                <w:sz w:val="24"/>
              </w:rPr>
              <w:t>意见</w:t>
            </w:r>
          </w:p>
        </w:tc>
        <w:tc>
          <w:tcPr>
            <w:tcW w:w="7035" w:type="dxa"/>
            <w:gridSpan w:val="4"/>
            <w:vAlign w:val="center"/>
          </w:tcPr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经初审</w:t>
            </w:r>
            <w:r>
              <w:rPr>
                <w:rFonts w:ascii="仿宋" w:eastAsia="仿宋" w:hAnsi="仿宋"/>
                <w:b/>
                <w:sz w:val="24"/>
              </w:rPr>
              <w:t>，</w:t>
            </w:r>
            <w:r>
              <w:rPr>
                <w:rFonts w:ascii="仿宋" w:eastAsia="仿宋" w:hAnsi="仿宋" w:hint="eastAsia"/>
                <w:b/>
                <w:sz w:val="24"/>
              </w:rPr>
              <w:t>申请材料齐全、内容真实，申请补贴类别、标准和金额符合规定，建议核实发放购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房契税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补贴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/>
                <w:b/>
                <w:sz w:val="24"/>
              </w:rPr>
              <w:t>。</w:t>
            </w:r>
          </w:p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经办人：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8A588A">
        <w:trPr>
          <w:trHeight w:val="1246"/>
        </w:trPr>
        <w:tc>
          <w:tcPr>
            <w:tcW w:w="2303" w:type="dxa"/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县住建局审核</w:t>
            </w:r>
          </w:p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意见</w:t>
            </w:r>
          </w:p>
        </w:tc>
        <w:tc>
          <w:tcPr>
            <w:tcW w:w="7035" w:type="dxa"/>
            <w:gridSpan w:val="4"/>
            <w:vAlign w:val="center"/>
          </w:tcPr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经审核</w:t>
            </w:r>
            <w:r>
              <w:rPr>
                <w:rFonts w:ascii="仿宋" w:eastAsia="仿宋" w:hAnsi="仿宋"/>
                <w:b/>
                <w:sz w:val="24"/>
              </w:rPr>
              <w:t>，拟</w:t>
            </w:r>
            <w:r>
              <w:rPr>
                <w:rFonts w:ascii="仿宋" w:eastAsia="仿宋" w:hAnsi="仿宋" w:hint="eastAsia"/>
                <w:b/>
                <w:sz w:val="24"/>
              </w:rPr>
              <w:t>同意补贴购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房契税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4"/>
              </w:rPr>
              <w:t>元。</w:t>
            </w:r>
          </w:p>
          <w:p w:rsidR="008A588A" w:rsidRDefault="0000668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</w:p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经办人：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</w:t>
            </w:r>
          </w:p>
        </w:tc>
      </w:tr>
      <w:tr w:rsidR="008A588A">
        <w:trPr>
          <w:trHeight w:val="1529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县财政局审批</w:t>
            </w:r>
          </w:p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意见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  <w:vAlign w:val="center"/>
          </w:tcPr>
          <w:p w:rsidR="008A588A" w:rsidRDefault="008A588A">
            <w:pPr>
              <w:ind w:firstLineChars="400" w:firstLine="964"/>
              <w:rPr>
                <w:rFonts w:ascii="仿宋" w:eastAsia="仿宋" w:hAnsi="仿宋"/>
                <w:b/>
                <w:sz w:val="24"/>
              </w:rPr>
            </w:pPr>
          </w:p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经核实，同意发放购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房契税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补贴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/>
                <w:b/>
                <w:sz w:val="24"/>
              </w:rPr>
              <w:t>。</w:t>
            </w:r>
          </w:p>
          <w:p w:rsidR="008A588A" w:rsidRDefault="0000668F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</w:p>
          <w:p w:rsidR="008A588A" w:rsidRDefault="0000668F">
            <w:pPr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经办人：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</w:t>
            </w:r>
          </w:p>
          <w:p w:rsidR="008A588A" w:rsidRDefault="008A588A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8A588A">
        <w:trPr>
          <w:trHeight w:val="595"/>
        </w:trPr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:rsidR="008A588A" w:rsidRDefault="0000668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</w:tcBorders>
            <w:vAlign w:val="center"/>
          </w:tcPr>
          <w:p w:rsidR="008A588A" w:rsidRDefault="0000668F">
            <w:pPr>
              <w:ind w:firstLineChars="400" w:firstLine="96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>月已发放。</w:t>
            </w:r>
          </w:p>
        </w:tc>
      </w:tr>
    </w:tbl>
    <w:p w:rsidR="008A588A" w:rsidRDefault="008A588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A588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8F" w:rsidRDefault="0000668F">
      <w:r>
        <w:separator/>
      </w:r>
    </w:p>
  </w:endnote>
  <w:endnote w:type="continuationSeparator" w:id="0">
    <w:p w:rsidR="0000668F" w:rsidRDefault="0000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8A" w:rsidRDefault="0000668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588A" w:rsidRDefault="0000668F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979F8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2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A588A" w:rsidRDefault="0000668F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 w:rsidR="000979F8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8F" w:rsidRDefault="0000668F">
      <w:r>
        <w:separator/>
      </w:r>
    </w:p>
  </w:footnote>
  <w:footnote w:type="continuationSeparator" w:id="0">
    <w:p w:rsidR="0000668F" w:rsidRDefault="0000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WM1OTA5ZDA4YzljOTY1ZGJiOTBkMDI3OWY5NzIifQ=="/>
  </w:docVars>
  <w:rsids>
    <w:rsidRoot w:val="008A588A"/>
    <w:rsid w:val="0000668F"/>
    <w:rsid w:val="000979F8"/>
    <w:rsid w:val="004D65B5"/>
    <w:rsid w:val="008A588A"/>
    <w:rsid w:val="24CB2E07"/>
    <w:rsid w:val="28C75068"/>
    <w:rsid w:val="2BBC4A84"/>
    <w:rsid w:val="33394EED"/>
    <w:rsid w:val="3E6158B2"/>
    <w:rsid w:val="45663CAC"/>
    <w:rsid w:val="48297DA7"/>
    <w:rsid w:val="7DA0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rsid w:val="000979F8"/>
    <w:rPr>
      <w:sz w:val="18"/>
      <w:szCs w:val="18"/>
    </w:rPr>
  </w:style>
  <w:style w:type="character" w:customStyle="1" w:styleId="Char">
    <w:name w:val="批注框文本 Char"/>
    <w:basedOn w:val="a0"/>
    <w:link w:val="a6"/>
    <w:rsid w:val="000979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rsid w:val="000979F8"/>
    <w:rPr>
      <w:sz w:val="18"/>
      <w:szCs w:val="18"/>
    </w:rPr>
  </w:style>
  <w:style w:type="character" w:customStyle="1" w:styleId="Char">
    <w:name w:val="批注框文本 Char"/>
    <w:basedOn w:val="a0"/>
    <w:link w:val="a6"/>
    <w:rsid w:val="000979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2022-06-20T01:44:00Z</cp:lastPrinted>
  <dcterms:created xsi:type="dcterms:W3CDTF">2014-10-29T12:08:00Z</dcterms:created>
  <dcterms:modified xsi:type="dcterms:W3CDTF">2022-06-20T01:44:00Z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9461346823594528881639ABC335E31F</vt:lpwstr>
  </property>
</Properties>
</file>