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14"/>
      <w:r>
        <w:rPr>
          <w:rFonts w:hint="eastAsia" w:ascii="方正小标宋_GBK" w:hAnsi="方正小标宋_GBK" w:eastAsia="方正小标宋_GBK"/>
          <w:b w:val="0"/>
          <w:bCs w:val="0"/>
          <w:sz w:val="30"/>
          <w:lang w:eastAsia="zh-CN"/>
        </w:rPr>
        <w:t>三江侗族自治县</w:t>
      </w:r>
      <w:r>
        <w:rPr>
          <w:rFonts w:hint="eastAsia" w:ascii="方正小标宋_GBK" w:hAnsi="方正小标宋_GBK" w:eastAsia="方正小标宋_GBK"/>
          <w:b w:val="0"/>
          <w:bCs w:val="0"/>
          <w:sz w:val="30"/>
        </w:rPr>
        <w:t>国土空间</w:t>
      </w:r>
      <w:r>
        <w:rPr>
          <w:rFonts w:ascii="方正小标宋_GBK" w:hAnsi="方正小标宋_GBK" w:eastAsia="方正小标宋_GBK"/>
          <w:b w:val="0"/>
          <w:bCs w:val="0"/>
          <w:sz w:val="30"/>
        </w:rPr>
        <w:t>规划</w:t>
      </w:r>
      <w:r>
        <w:rPr>
          <w:rFonts w:hint="eastAsia" w:ascii="方正小标宋_GBK" w:hAnsi="方正小标宋_GBK" w:eastAsia="方正小标宋_GBK"/>
          <w:b w:val="0"/>
          <w:bCs w:val="0"/>
          <w:sz w:val="30"/>
        </w:rPr>
        <w:t>领域基层政务公开</w:t>
      </w:r>
      <w:r>
        <w:rPr>
          <w:rFonts w:hint="eastAsia" w:ascii="方正小标宋_GBK" w:hAnsi="方正小标宋_GBK" w:eastAsia="方正小标宋_GBK"/>
          <w:b w:val="0"/>
          <w:bCs w:val="0"/>
          <w:sz w:val="30"/>
          <w:lang w:eastAsia="zh-CN"/>
        </w:rPr>
        <w:t>事项</w:t>
      </w:r>
      <w:bookmarkStart w:id="1" w:name="_GoBack"/>
      <w:bookmarkEnd w:id="1"/>
      <w:r>
        <w:rPr>
          <w:rFonts w:hint="eastAsia" w:ascii="方正小标宋_GBK" w:hAnsi="方正小标宋_GBK" w:eastAsia="方正小标宋_GBK"/>
          <w:b w:val="0"/>
          <w:bCs w:val="0"/>
          <w:sz w:val="30"/>
        </w:rPr>
        <w:t>标准目录</w:t>
      </w:r>
      <w:bookmarkEnd w:id="0"/>
    </w:p>
    <w:p/>
    <w:tbl>
      <w:tblPr>
        <w:tblStyle w:val="5"/>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pPr>
              <w:widowControl/>
              <w:jc w:val="left"/>
              <w:rPr>
                <w:rFonts w:ascii="黑体" w:hAnsi="宋体" w:eastAsia="黑体" w:cs="宋体"/>
                <w:color w:val="000000"/>
                <w:kern w:val="0"/>
                <w:sz w:val="22"/>
              </w:rPr>
            </w:pPr>
          </w:p>
        </w:tc>
        <w:tc>
          <w:tcPr>
            <w:tcW w:w="2160"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275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公共</w:t>
            </w:r>
          </w:p>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hint="eastAsia" w:ascii="仿宋_GB2312" w:eastAsia="仿宋_GB2312"/>
                <w:sz w:val="18"/>
                <w:szCs w:val="18"/>
              </w:rPr>
              <w:t>三江侗族自治县自然资源和规划局</w:t>
            </w:r>
          </w:p>
        </w:tc>
        <w:tc>
          <w:tcPr>
            <w:tcW w:w="2756"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pPr>
              <w:jc w:val="left"/>
              <w:rPr>
                <w:rFonts w:ascii="仿宋_GB2312" w:hAnsi="宋体" w:eastAsia="仿宋_GB2312"/>
                <w:color w:val="000000"/>
                <w:sz w:val="18"/>
                <w:szCs w:val="18"/>
              </w:rPr>
            </w:pPr>
          </w:p>
        </w:tc>
        <w:tc>
          <w:tcPr>
            <w:tcW w:w="108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城乡规划事项的意见征集、咨询、信访等</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vAlign w:val="center"/>
          </w:tcPr>
          <w:p>
            <w:pPr>
              <w:widowControl/>
              <w:jc w:val="center"/>
              <w:rPr>
                <w:rFonts w:ascii="仿宋_GB2312" w:hAnsi="宋体" w:eastAsia="仿宋_GB2312"/>
                <w:color w:val="000000"/>
                <w:sz w:val="18"/>
                <w:szCs w:val="18"/>
              </w:rPr>
            </w:pPr>
            <w:r>
              <w:rPr>
                <w:rFonts w:hint="eastAsia" w:ascii="仿宋_GB2312" w:eastAsia="仿宋_GB2312"/>
                <w:sz w:val="18"/>
                <w:szCs w:val="18"/>
              </w:rPr>
              <w:t>三江侗族自治县自然资源和规划局</w:t>
            </w:r>
          </w:p>
        </w:tc>
        <w:tc>
          <w:tcPr>
            <w:tcW w:w="2756"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shd w:val="clear" w:color="auto" w:fill="auto"/>
            <w:vAlign w:val="center"/>
          </w:tcPr>
          <w:p>
            <w:pPr>
              <w:widowControl/>
              <w:jc w:val="left"/>
              <w:rPr>
                <w:rFonts w:ascii="仿宋_GB2312" w:hAnsi="宋体" w:eastAsia="仿宋_GB2312"/>
                <w:color w:val="000000"/>
                <w:sz w:val="18"/>
                <w:szCs w:val="18"/>
              </w:rPr>
            </w:pPr>
          </w:p>
        </w:tc>
        <w:tc>
          <w:tcPr>
            <w:tcW w:w="108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行政许可的事项、依据、条件、数量、程序、期限以及申请行政许可需要提交的全部材料目录</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vAlign w:val="center"/>
          </w:tcPr>
          <w:p>
            <w:pPr>
              <w:widowControl/>
              <w:jc w:val="center"/>
              <w:rPr>
                <w:rFonts w:ascii="仿宋_GB2312" w:hAnsi="宋体" w:eastAsia="仿宋_GB2312"/>
                <w:color w:val="000000"/>
                <w:sz w:val="18"/>
                <w:szCs w:val="18"/>
              </w:rPr>
            </w:pPr>
            <w:r>
              <w:rPr>
                <w:rFonts w:hint="eastAsia" w:ascii="仿宋_GB2312" w:eastAsia="仿宋_GB2312"/>
                <w:sz w:val="18"/>
                <w:szCs w:val="18"/>
              </w:rPr>
              <w:t>三江侗族自治县自然资源和规划局</w:t>
            </w:r>
          </w:p>
        </w:tc>
        <w:tc>
          <w:tcPr>
            <w:tcW w:w="2756"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shd w:val="clear" w:color="auto" w:fill="auto"/>
            <w:vAlign w:val="center"/>
          </w:tcPr>
          <w:p>
            <w:pPr>
              <w:jc w:val="left"/>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shd w:val="clear" w:color="auto" w:fill="auto"/>
            <w:vAlign w:val="center"/>
          </w:tcPr>
          <w:p>
            <w:pPr>
              <w:widowControl/>
              <w:rPr>
                <w:rFonts w:ascii="仿宋" w:hAnsi="仿宋" w:eastAsia="仿宋"/>
                <w:color w:val="000000"/>
                <w:sz w:val="18"/>
                <w:szCs w:val="18"/>
              </w:rPr>
            </w:pPr>
            <w:r>
              <w:rPr>
                <w:rFonts w:ascii="仿宋" w:hAnsi="仿宋" w:eastAsia="仿宋"/>
                <w:szCs w:val="32"/>
              </w:rPr>
              <w:t>县级国土空间总体规划、乡镇级国土空间总体规划</w:t>
            </w:r>
          </w:p>
        </w:tc>
        <w:tc>
          <w:tcPr>
            <w:tcW w:w="1800" w:type="dxa"/>
            <w:vAlign w:val="center"/>
          </w:tcPr>
          <w:p>
            <w:pPr>
              <w:widowControl/>
              <w:jc w:val="left"/>
              <w:rPr>
                <w:rFonts w:ascii="仿宋" w:hAnsi="仿宋" w:eastAsia="仿宋"/>
                <w:color w:val="000000"/>
                <w:sz w:val="18"/>
                <w:szCs w:val="18"/>
              </w:rPr>
            </w:pPr>
            <w:r>
              <w:rPr>
                <w:rFonts w:ascii="仿宋" w:hAnsi="仿宋" w:eastAsia="仿宋"/>
                <w:szCs w:val="32"/>
              </w:rPr>
              <w:t>规划批准文件、脱密后的文本及图纸等</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hint="eastAsia" w:ascii="仿宋_GB2312" w:eastAsia="仿宋_GB2312"/>
                <w:sz w:val="18"/>
                <w:szCs w:val="18"/>
              </w:rPr>
              <w:t>三江侗族自治县自然资源和规划局</w:t>
            </w:r>
          </w:p>
        </w:tc>
        <w:tc>
          <w:tcPr>
            <w:tcW w:w="2756"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■政府网站</w:t>
            </w:r>
          </w:p>
          <w:p>
            <w:pPr>
              <w:widowControl/>
              <w:jc w:val="left"/>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widowControl/>
              <w:rPr>
                <w:rFonts w:ascii="仿宋" w:hAnsi="仿宋" w:eastAsia="仿宋"/>
                <w:color w:val="000000"/>
                <w:sz w:val="18"/>
                <w:szCs w:val="18"/>
              </w:rPr>
            </w:pPr>
            <w:r>
              <w:rPr>
                <w:rFonts w:ascii="仿宋" w:hAnsi="仿宋" w:eastAsia="仿宋"/>
                <w:szCs w:val="32"/>
              </w:rPr>
              <w:t>自然资源领域专项规划</w:t>
            </w:r>
          </w:p>
        </w:tc>
        <w:tc>
          <w:tcPr>
            <w:tcW w:w="1800" w:type="dxa"/>
            <w:vAlign w:val="center"/>
          </w:tcPr>
          <w:p>
            <w:pPr>
              <w:widowControl/>
              <w:jc w:val="left"/>
              <w:rPr>
                <w:rFonts w:ascii="仿宋" w:hAnsi="仿宋" w:eastAsia="仿宋"/>
                <w:color w:val="000000"/>
                <w:sz w:val="18"/>
                <w:szCs w:val="18"/>
              </w:rPr>
            </w:pPr>
            <w:r>
              <w:rPr>
                <w:rFonts w:ascii="仿宋" w:hAnsi="仿宋" w:eastAsia="仿宋"/>
                <w:szCs w:val="32"/>
              </w:rPr>
              <w:t>规划批准文件、脱密后的文本及图纸等</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hint="eastAsia" w:ascii="仿宋_GB2312" w:eastAsia="仿宋_GB2312"/>
                <w:sz w:val="18"/>
                <w:szCs w:val="18"/>
              </w:rPr>
              <w:t>三江侗族自治县自然资源和规划局</w:t>
            </w:r>
          </w:p>
        </w:tc>
        <w:tc>
          <w:tcPr>
            <w:tcW w:w="2756"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pPr>
              <w:widowControl/>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shd w:val="clear" w:color="auto" w:fill="auto"/>
            <w:vAlign w:val="center"/>
          </w:tcPr>
          <w:p>
            <w:pPr>
              <w:widowControl/>
              <w:jc w:val="center"/>
              <w:rPr>
                <w:rFonts w:ascii="仿宋_GB2312" w:hAnsi="宋体" w:eastAsia="仿宋_GB2312"/>
                <w:color w:val="000000"/>
                <w:sz w:val="18"/>
                <w:szCs w:val="18"/>
              </w:rPr>
            </w:pPr>
          </w:p>
        </w:tc>
        <w:tc>
          <w:tcPr>
            <w:tcW w:w="1080" w:type="dxa"/>
            <w:shd w:val="clear" w:color="auto" w:fill="auto"/>
            <w:vAlign w:val="center"/>
          </w:tcPr>
          <w:p>
            <w:pPr>
              <w:widowControl/>
              <w:rPr>
                <w:rFonts w:ascii="仿宋" w:hAnsi="仿宋" w:eastAsia="仿宋"/>
                <w:color w:val="000000"/>
                <w:sz w:val="18"/>
                <w:szCs w:val="18"/>
              </w:rPr>
            </w:pPr>
            <w:r>
              <w:rPr>
                <w:rFonts w:ascii="仿宋" w:hAnsi="仿宋" w:eastAsia="仿宋"/>
                <w:szCs w:val="32"/>
              </w:rPr>
              <w:t>县城控制性详细规划、乡镇集镇区控制性详细规划、重点区域修建性详细规划</w:t>
            </w:r>
          </w:p>
        </w:tc>
        <w:tc>
          <w:tcPr>
            <w:tcW w:w="1800" w:type="dxa"/>
            <w:vAlign w:val="center"/>
          </w:tcPr>
          <w:p>
            <w:pPr>
              <w:widowControl/>
              <w:jc w:val="left"/>
              <w:rPr>
                <w:rFonts w:ascii="仿宋" w:hAnsi="仿宋" w:eastAsia="仿宋"/>
                <w:color w:val="000000"/>
                <w:sz w:val="18"/>
                <w:szCs w:val="18"/>
              </w:rPr>
            </w:pPr>
            <w:r>
              <w:rPr>
                <w:rFonts w:ascii="仿宋" w:hAnsi="仿宋" w:eastAsia="仿宋"/>
                <w:szCs w:val="32"/>
              </w:rPr>
              <w:t>规划批准文件、脱密后的文本及图纸等</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 w:hAnsi="仿宋" w:eastAsia="仿宋"/>
                <w:color w:val="000000"/>
                <w:sz w:val="18"/>
                <w:szCs w:val="18"/>
              </w:rPr>
            </w:pPr>
            <w:r>
              <w:rPr>
                <w:rFonts w:hint="eastAsia" w:ascii="仿宋" w:hAnsi="仿宋" w:eastAsia="仿宋"/>
                <w:szCs w:val="32"/>
              </w:rPr>
              <w:t>信息形成或者变更之日起</w:t>
            </w:r>
            <w:r>
              <w:rPr>
                <w:rFonts w:ascii="仿宋" w:hAnsi="仿宋" w:eastAsia="仿宋"/>
                <w:szCs w:val="32"/>
              </w:rPr>
              <w:t>20</w:t>
            </w:r>
            <w:r>
              <w:rPr>
                <w:rFonts w:hint="eastAsia" w:ascii="仿宋" w:hAnsi="仿宋" w:eastAsia="仿宋"/>
                <w:szCs w:val="32"/>
              </w:rPr>
              <w:t>个工作日内</w:t>
            </w:r>
          </w:p>
        </w:tc>
        <w:tc>
          <w:tcPr>
            <w:tcW w:w="1080" w:type="dxa"/>
            <w:vAlign w:val="center"/>
          </w:tcPr>
          <w:p>
            <w:pPr>
              <w:widowControl/>
              <w:jc w:val="center"/>
              <w:rPr>
                <w:rFonts w:ascii="仿宋_GB2312" w:hAnsi="宋体" w:eastAsia="仿宋_GB2312"/>
                <w:color w:val="000000"/>
                <w:sz w:val="18"/>
                <w:szCs w:val="18"/>
              </w:rPr>
            </w:pPr>
            <w:r>
              <w:rPr>
                <w:rFonts w:hint="eastAsia" w:ascii="仿宋_GB2312" w:eastAsia="仿宋_GB2312"/>
                <w:sz w:val="18"/>
                <w:szCs w:val="18"/>
              </w:rPr>
              <w:t>三江侗族自治县自然资源和规划局</w:t>
            </w:r>
          </w:p>
        </w:tc>
        <w:tc>
          <w:tcPr>
            <w:tcW w:w="2756"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■公开查阅点</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09"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shd w:val="clear" w:color="auto" w:fill="auto"/>
            <w:vAlign w:val="center"/>
          </w:tcPr>
          <w:p>
            <w:pPr>
              <w:widowControl/>
              <w:rPr>
                <w:rFonts w:ascii="仿宋" w:hAnsi="仿宋" w:eastAsia="仿宋"/>
                <w:color w:val="000000"/>
                <w:sz w:val="18"/>
                <w:szCs w:val="18"/>
              </w:rPr>
            </w:pPr>
            <w:r>
              <w:rPr>
                <w:rFonts w:ascii="仿宋" w:hAnsi="仿宋" w:eastAsia="仿宋"/>
                <w:szCs w:val="32"/>
              </w:rPr>
              <w:t>村庄规划</w:t>
            </w:r>
          </w:p>
        </w:tc>
        <w:tc>
          <w:tcPr>
            <w:tcW w:w="1800" w:type="dxa"/>
            <w:vAlign w:val="center"/>
          </w:tcPr>
          <w:p>
            <w:pPr>
              <w:widowControl/>
              <w:jc w:val="left"/>
              <w:rPr>
                <w:rFonts w:ascii="仿宋" w:hAnsi="仿宋" w:eastAsia="仿宋"/>
                <w:color w:val="000000"/>
                <w:sz w:val="18"/>
                <w:szCs w:val="18"/>
              </w:rPr>
            </w:pPr>
            <w:r>
              <w:rPr>
                <w:rFonts w:ascii="仿宋" w:hAnsi="仿宋" w:eastAsia="仿宋"/>
                <w:szCs w:val="32"/>
              </w:rPr>
              <w:t>规划批准文件、脱密后的文本及图纸等</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、《国土资源部关于有序开展村土地利用规划编制工作的指导意见》</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hint="eastAsia" w:ascii="仿宋_GB2312" w:eastAsia="仿宋_GB2312"/>
                <w:sz w:val="18"/>
                <w:szCs w:val="18"/>
              </w:rPr>
              <w:t>三江侗族自治县自然资源和规划局</w:t>
            </w:r>
          </w:p>
        </w:tc>
        <w:tc>
          <w:tcPr>
            <w:tcW w:w="2756"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shd w:val="clear" w:color="auto" w:fill="auto"/>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建设项目选址意见书</w:t>
            </w:r>
          </w:p>
        </w:tc>
        <w:tc>
          <w:tcPr>
            <w:tcW w:w="180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hint="eastAsia" w:ascii="仿宋_GB2312" w:eastAsia="仿宋_GB2312"/>
                <w:sz w:val="18"/>
                <w:szCs w:val="18"/>
              </w:rPr>
              <w:t>三江侗族自治县自然资源和规划局</w:t>
            </w:r>
          </w:p>
        </w:tc>
        <w:tc>
          <w:tcPr>
            <w:tcW w:w="2756"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p>
          <w:p>
            <w:pPr>
              <w:widowControl/>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shd w:val="clear" w:color="auto" w:fill="auto"/>
            <w:vAlign w:val="center"/>
          </w:tcPr>
          <w:p>
            <w:pPr>
              <w:widowControl/>
              <w:jc w:val="center"/>
              <w:rPr>
                <w:rFonts w:ascii="仿宋_GB2312" w:hAnsi="宋体" w:eastAsia="仿宋_GB2312"/>
                <w:color w:val="000000"/>
                <w:sz w:val="18"/>
                <w:szCs w:val="18"/>
              </w:rPr>
            </w:pPr>
          </w:p>
        </w:tc>
        <w:tc>
          <w:tcPr>
            <w:tcW w:w="1080" w:type="dxa"/>
            <w:shd w:val="clear" w:color="auto" w:fill="auto"/>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建设用地规划许可证</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hint="eastAsia" w:ascii="仿宋_GB2312" w:eastAsia="仿宋_GB2312"/>
                <w:sz w:val="18"/>
                <w:szCs w:val="18"/>
              </w:rPr>
              <w:t>三江侗族自治县自然资源和规划局</w:t>
            </w:r>
          </w:p>
        </w:tc>
        <w:tc>
          <w:tcPr>
            <w:tcW w:w="2756" w:type="dxa"/>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shd w:val="clear" w:color="auto" w:fill="auto"/>
            <w:vAlign w:val="center"/>
          </w:tcPr>
          <w:p>
            <w:pPr>
              <w:widowControl/>
              <w:jc w:val="center"/>
              <w:rPr>
                <w:rFonts w:ascii="仿宋_GB2312" w:hAnsi="宋体" w:eastAsia="仿宋_GB2312"/>
                <w:color w:val="000000"/>
                <w:sz w:val="18"/>
                <w:szCs w:val="18"/>
              </w:rPr>
            </w:pPr>
          </w:p>
        </w:tc>
        <w:tc>
          <w:tcPr>
            <w:tcW w:w="1080" w:type="dxa"/>
            <w:shd w:val="clear" w:color="auto" w:fill="auto"/>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建设工程规划许可证</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pPr>
              <w:widowControl/>
              <w:spacing w:line="240" w:lineRule="exac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hint="eastAsia" w:ascii="仿宋_GB2312" w:eastAsia="仿宋_GB2312"/>
                <w:sz w:val="18"/>
                <w:szCs w:val="18"/>
              </w:rPr>
              <w:t>三江侗族自治县自然资源和规划局</w:t>
            </w:r>
          </w:p>
        </w:tc>
        <w:tc>
          <w:tcPr>
            <w:tcW w:w="2756" w:type="dxa"/>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shd w:val="clear" w:color="auto" w:fill="auto"/>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乡村建设规划许可证</w:t>
            </w:r>
          </w:p>
        </w:tc>
        <w:tc>
          <w:tcPr>
            <w:tcW w:w="1800" w:type="dxa"/>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p>
        </w:tc>
        <w:tc>
          <w:tcPr>
            <w:tcW w:w="2160" w:type="dxa"/>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hint="eastAsia" w:ascii="仿宋_GB2312" w:eastAsia="仿宋_GB2312"/>
                <w:sz w:val="18"/>
                <w:szCs w:val="18"/>
              </w:rPr>
              <w:t>三江侗族自治县自然资源和规划局</w:t>
            </w:r>
          </w:p>
        </w:tc>
        <w:tc>
          <w:tcPr>
            <w:tcW w:w="2756" w:type="dxa"/>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p>
            <w:pPr>
              <w:widowControl/>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108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行政处罚基本信息</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执法主体、执法人员姓名及证件编号、职责、权限、查处依据、工作程序、救济渠道和随机抽查事项清单等信息</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hint="eastAsia" w:ascii="仿宋_GB2312" w:eastAsia="仿宋_GB2312"/>
                <w:sz w:val="18"/>
                <w:szCs w:val="18"/>
              </w:rPr>
              <w:t>三江侗族自治县自然资源和规划局</w:t>
            </w:r>
          </w:p>
        </w:tc>
        <w:tc>
          <w:tcPr>
            <w:tcW w:w="2756" w:type="dxa"/>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108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事后公开</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作出的行政处罚决定信息（法律、行政法规另有规定的除外）</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44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7个工作日</w:t>
            </w:r>
          </w:p>
        </w:tc>
        <w:tc>
          <w:tcPr>
            <w:tcW w:w="1080" w:type="dxa"/>
            <w:vAlign w:val="center"/>
          </w:tcPr>
          <w:p>
            <w:pPr>
              <w:widowControl/>
              <w:jc w:val="center"/>
              <w:rPr>
                <w:rFonts w:ascii="仿宋_GB2312" w:hAnsi="宋体" w:eastAsia="仿宋_GB2312"/>
                <w:color w:val="000000"/>
                <w:sz w:val="18"/>
                <w:szCs w:val="18"/>
              </w:rPr>
            </w:pPr>
            <w:r>
              <w:rPr>
                <w:rFonts w:hint="eastAsia" w:ascii="仿宋_GB2312" w:eastAsia="仿宋_GB2312"/>
                <w:sz w:val="18"/>
                <w:szCs w:val="18"/>
              </w:rPr>
              <w:t>三江侗族自治县自然资源和规划局</w:t>
            </w:r>
          </w:p>
        </w:tc>
        <w:tc>
          <w:tcPr>
            <w:tcW w:w="2756" w:type="dxa"/>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B28E3"/>
    <w:rsid w:val="000844DC"/>
    <w:rsid w:val="000D46F4"/>
    <w:rsid w:val="001725DE"/>
    <w:rsid w:val="001843B9"/>
    <w:rsid w:val="001B1C04"/>
    <w:rsid w:val="001C70DA"/>
    <w:rsid w:val="002262E1"/>
    <w:rsid w:val="002B0A05"/>
    <w:rsid w:val="002B4021"/>
    <w:rsid w:val="002D715B"/>
    <w:rsid w:val="00387073"/>
    <w:rsid w:val="00423103"/>
    <w:rsid w:val="00433581"/>
    <w:rsid w:val="004646A4"/>
    <w:rsid w:val="004A5CF8"/>
    <w:rsid w:val="004E266B"/>
    <w:rsid w:val="00596638"/>
    <w:rsid w:val="005E6E6D"/>
    <w:rsid w:val="006441AE"/>
    <w:rsid w:val="006966CC"/>
    <w:rsid w:val="006E33F5"/>
    <w:rsid w:val="00724850"/>
    <w:rsid w:val="007713BA"/>
    <w:rsid w:val="007E3D48"/>
    <w:rsid w:val="00814500"/>
    <w:rsid w:val="008862C5"/>
    <w:rsid w:val="00933795"/>
    <w:rsid w:val="00967094"/>
    <w:rsid w:val="00970721"/>
    <w:rsid w:val="00996043"/>
    <w:rsid w:val="00A7261F"/>
    <w:rsid w:val="00B30536"/>
    <w:rsid w:val="00B7489D"/>
    <w:rsid w:val="00BC3892"/>
    <w:rsid w:val="00BC55C1"/>
    <w:rsid w:val="00BE33CF"/>
    <w:rsid w:val="00C96763"/>
    <w:rsid w:val="00CA0E2E"/>
    <w:rsid w:val="00CE2078"/>
    <w:rsid w:val="00CF3E8A"/>
    <w:rsid w:val="00D41027"/>
    <w:rsid w:val="00D62BF6"/>
    <w:rsid w:val="00D91E5D"/>
    <w:rsid w:val="00E433CC"/>
    <w:rsid w:val="00EA2CFD"/>
    <w:rsid w:val="00EA3032"/>
    <w:rsid w:val="00EE50A9"/>
    <w:rsid w:val="00FA3C4B"/>
    <w:rsid w:val="00FB1103"/>
    <w:rsid w:val="00FF12AE"/>
    <w:rsid w:val="09E321CB"/>
    <w:rsid w:val="197F2632"/>
    <w:rsid w:val="24BB28E3"/>
    <w:rsid w:val="5070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1081</Words>
  <Characters>6167</Characters>
  <Lines>51</Lines>
  <Paragraphs>14</Paragraphs>
  <TotalTime>53</TotalTime>
  <ScaleCrop>false</ScaleCrop>
  <LinksUpToDate>false</LinksUpToDate>
  <CharactersWithSpaces>7234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2020-10-22T09:33:00Z</dcterms:created>
  <dc:creator>吴杨杨杨杨杨</dc:creator>
  <cp:lastModifiedBy>阵雨</cp:lastModifiedBy>
  <dcterms:modified xsi:type="dcterms:W3CDTF">2020-11-28T02:59:13Z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